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BA6F8A3" w:rsidR="00C9516C" w:rsidRDefault="00A85616" w:rsidP="00C9516C">
      <w:pPr>
        <w:jc w:val="center"/>
      </w:pPr>
      <w:r>
        <w:rPr>
          <w:noProof/>
        </w:rPr>
        <w:drawing>
          <wp:inline distT="0" distB="0" distL="0" distR="0" wp14:anchorId="43F3812D" wp14:editId="3631B2D9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77777777" w:rsidR="00EF1FA2" w:rsidRDefault="0046607D" w:rsidP="00C9516C">
      <w:pPr>
        <w:jc w:val="center"/>
        <w:rPr>
          <w:b/>
        </w:rPr>
      </w:pPr>
      <w:r>
        <w:rPr>
          <w:b/>
        </w:rPr>
        <w:t>Υπουργείο Οικονομ</w:t>
      </w:r>
      <w:r w:rsidR="00EF1FA2">
        <w:rPr>
          <w:b/>
        </w:rPr>
        <w:t xml:space="preserve">ικών </w:t>
      </w:r>
    </w:p>
    <w:p w14:paraId="07C4F60A" w14:textId="7BD43B75" w:rsidR="00C9516C" w:rsidRPr="0046607D" w:rsidRDefault="00EF1FA2" w:rsidP="00C9516C">
      <w:pPr>
        <w:jc w:val="center"/>
        <w:rPr>
          <w:b/>
        </w:rPr>
      </w:pPr>
      <w:r>
        <w:rPr>
          <w:b/>
        </w:rPr>
        <w:t xml:space="preserve">Υπουργείο </w:t>
      </w:r>
      <w:r w:rsidR="0046607D">
        <w:rPr>
          <w:b/>
        </w:rPr>
        <w:t>Ανάπτυξης</w:t>
      </w:r>
      <w:r>
        <w:rPr>
          <w:b/>
        </w:rPr>
        <w:t xml:space="preserve"> και Επανδύσεων</w:t>
      </w:r>
    </w:p>
    <w:p w14:paraId="2A1F9A54" w14:textId="621D539D"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8E4E87">
        <w:rPr>
          <w:b/>
        </w:rPr>
        <w:t xml:space="preserve">Μέτρα για </w:t>
      </w:r>
      <w:proofErr w:type="spellStart"/>
      <w:r w:rsidR="008E4E87">
        <w:rPr>
          <w:b/>
        </w:rPr>
        <w:t>πληττόμενες</w:t>
      </w:r>
      <w:proofErr w:type="spellEnd"/>
      <w:r w:rsidR="008E4E87">
        <w:rPr>
          <w:b/>
        </w:rPr>
        <w:t xml:space="preserve"> επιχειρήσεις Θήρας</w:t>
      </w:r>
      <w:r w:rsidRPr="0046607D">
        <w:rPr>
          <w:b/>
        </w:rPr>
        <w:t>»</w:t>
      </w:r>
    </w:p>
    <w:p w14:paraId="51E77A16" w14:textId="104A6B55" w:rsidR="00A813ED" w:rsidRDefault="00C9516C" w:rsidP="008E4E87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επιστολή </w:t>
      </w:r>
      <w:r w:rsidR="0046607D">
        <w:t xml:space="preserve">του </w:t>
      </w:r>
      <w:proofErr w:type="spellStart"/>
      <w:r w:rsidR="008E4E87">
        <w:t>Εμποροεπαγγελματικού</w:t>
      </w:r>
      <w:proofErr w:type="spellEnd"/>
      <w:r w:rsidR="008E4E87">
        <w:t xml:space="preserve"> Συλλόγου Θήρας με θέμα τη</w:t>
      </w:r>
      <w:r w:rsidR="008E4E87">
        <w:t xml:space="preserve"> μείωση των επαγγελματικών μισθώσεων από 1.7.2020 έως 30.4.2021 με ταυτόχρονη παράταση συμβολαίων επαγγελματικής στέγης, τουλάχιστον επί διετία. </w:t>
      </w:r>
      <w:r w:rsidR="008E4E87">
        <w:t xml:space="preserve">Επίσης, στην επιστολή αναφέρεται το θέμα </w:t>
      </w:r>
      <w:r w:rsidR="008E4E87">
        <w:t>της επέκταση</w:t>
      </w:r>
      <w:r w:rsidR="008E4E87">
        <w:t>ς</w:t>
      </w:r>
      <w:r w:rsidR="008E4E87">
        <w:t xml:space="preserve"> της επιδότησης των εργοδοτικών εισφορών σε όλες τις </w:t>
      </w:r>
      <w:proofErr w:type="spellStart"/>
      <w:r w:rsidR="008E4E87">
        <w:t>πληττόμενες</w:t>
      </w:r>
      <w:proofErr w:type="spellEnd"/>
      <w:r w:rsidR="008E4E87">
        <w:t xml:space="preserve"> τουριστικές επιχειρήσεις και της ενίσχυσης των χρηματοδοτικών εργαλείων στα νησιά που πλήττονται από την μείωση ή την ματαίωση κρουαζιέρας, αφού </w:t>
      </w:r>
      <w:r w:rsidR="008E4E87">
        <w:t>ευνοϊκές</w:t>
      </w:r>
      <w:r w:rsidR="008E4E87">
        <w:t xml:space="preserve"> λύσεις έχουν ήδη δοθεί σε άλλες τουριστικές επιχειρήσεις, όπως ξενοδοχεία, εστίαση, αλλά συγχρόνως αποκλείονται τα γειτονικά, πολλές φορές, καταστήματα τουριστικών κλπ. ειδών του λιανικού εμπορίου.- </w:t>
      </w:r>
      <w:r w:rsidR="00A813ED" w:rsidRPr="00A813ED">
        <w:t>Επισυνάπτ</w:t>
      </w:r>
      <w:r w:rsidR="00A15611">
        <w:t>εται</w:t>
      </w:r>
      <w:r w:rsidR="00A813ED" w:rsidRPr="00A813ED">
        <w:t xml:space="preserve"> το σχετικό έγγραφο. </w:t>
      </w:r>
    </w:p>
    <w:p w14:paraId="384384F2" w14:textId="77777777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03BDF8C0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46607D">
        <w:rPr>
          <w:b/>
        </w:rPr>
        <w:t>05</w:t>
      </w:r>
      <w:r>
        <w:rPr>
          <w:b/>
        </w:rPr>
        <w:t>/</w:t>
      </w:r>
      <w:r w:rsidR="0046607D">
        <w:rPr>
          <w:b/>
        </w:rPr>
        <w:t>08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952CB"/>
    <w:rsid w:val="00104B4D"/>
    <w:rsid w:val="0046607D"/>
    <w:rsid w:val="005A4E7E"/>
    <w:rsid w:val="008E4E87"/>
    <w:rsid w:val="00951BBE"/>
    <w:rsid w:val="009B5F3C"/>
    <w:rsid w:val="00A15611"/>
    <w:rsid w:val="00A813ED"/>
    <w:rsid w:val="00A85616"/>
    <w:rsid w:val="00B77A4E"/>
    <w:rsid w:val="00C9516C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2020-08-05T07:37:00Z</dcterms:created>
  <dcterms:modified xsi:type="dcterms:W3CDTF">2020-08-05T07:37:00Z</dcterms:modified>
</cp:coreProperties>
</file>