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44BBFB49" w14:textId="142F3AA2" w:rsidR="00EF1FA2" w:rsidRDefault="0046607D" w:rsidP="00C9516C">
      <w:pPr>
        <w:jc w:val="center"/>
        <w:rPr>
          <w:b/>
        </w:rPr>
      </w:pPr>
      <w:r>
        <w:rPr>
          <w:b/>
        </w:rPr>
        <w:t>Υπουργείο</w:t>
      </w:r>
      <w:r w:rsidR="007B7CD4">
        <w:rPr>
          <w:b/>
        </w:rPr>
        <w:t xml:space="preserve"> </w:t>
      </w:r>
      <w:r w:rsidR="001527DE">
        <w:rPr>
          <w:b/>
        </w:rPr>
        <w:t>Δικαιοσύνης</w:t>
      </w:r>
    </w:p>
    <w:p w14:paraId="6815506F" w14:textId="77777777" w:rsidR="007A6934" w:rsidRDefault="007A6934" w:rsidP="0046607D">
      <w:pPr>
        <w:jc w:val="both"/>
        <w:rPr>
          <w:b/>
        </w:rPr>
      </w:pPr>
    </w:p>
    <w:p w14:paraId="4C16865C" w14:textId="6C8F4385" w:rsidR="005F21EE" w:rsidRDefault="00C9516C" w:rsidP="005F21EE">
      <w:pPr>
        <w:jc w:val="both"/>
        <w:rPr>
          <w:b/>
        </w:rPr>
      </w:pPr>
      <w:r w:rsidRPr="0046607D">
        <w:rPr>
          <w:b/>
        </w:rPr>
        <w:t xml:space="preserve">Θέμα: </w:t>
      </w:r>
      <w:r w:rsidR="007D301D" w:rsidRPr="007D301D">
        <w:rPr>
          <w:b/>
        </w:rPr>
        <w:t>«</w:t>
      </w:r>
      <w:r w:rsidR="001527DE">
        <w:rPr>
          <w:b/>
        </w:rPr>
        <w:t>Α</w:t>
      </w:r>
      <w:r w:rsidR="001527DE" w:rsidRPr="001527DE">
        <w:rPr>
          <w:b/>
        </w:rPr>
        <w:t>ναδιατύπωση του προεδρικού διατάγματος</w:t>
      </w:r>
      <w:r w:rsidR="001527DE">
        <w:rPr>
          <w:b/>
        </w:rPr>
        <w:t xml:space="preserve"> για τη μεταβατική έδρα Εφετείου </w:t>
      </w:r>
      <w:r w:rsidR="00073126">
        <w:rPr>
          <w:b/>
        </w:rPr>
        <w:t xml:space="preserve">Αιγαίου στη </w:t>
      </w:r>
      <w:r w:rsidR="001527DE">
        <w:rPr>
          <w:b/>
        </w:rPr>
        <w:t>Σάμο</w:t>
      </w:r>
      <w:r w:rsidR="007D301D" w:rsidRPr="007D301D">
        <w:rPr>
          <w:b/>
        </w:rPr>
        <w:t>»</w:t>
      </w:r>
    </w:p>
    <w:p w14:paraId="3342F696" w14:textId="2092DC49" w:rsidR="007D301D" w:rsidRDefault="00C9516C" w:rsidP="007D301D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A15611">
        <w:t>την</w:t>
      </w:r>
      <w:r w:rsidR="00A15611" w:rsidRPr="00A15611">
        <w:t xml:space="preserve"> επιστολή </w:t>
      </w:r>
      <w:r w:rsidR="001527DE" w:rsidRPr="001527DE">
        <w:t xml:space="preserve">της Προέδρου Εφετών, Σοφίας </w:t>
      </w:r>
      <w:proofErr w:type="spellStart"/>
      <w:r w:rsidR="001527DE" w:rsidRPr="001527DE">
        <w:t>Μαντζακίδου</w:t>
      </w:r>
      <w:proofErr w:type="spellEnd"/>
      <w:r w:rsidR="001527DE" w:rsidRPr="001527DE">
        <w:t xml:space="preserve"> – Ζωγράφου, Διευθύνουσας το Εφετείο Αιγαίου</w:t>
      </w:r>
      <w:r w:rsidR="007D301D">
        <w:t xml:space="preserve">, στην οποία αναφέρει ότι </w:t>
      </w:r>
      <w:r w:rsidR="001527DE" w:rsidRPr="001527DE">
        <w:t>δημιουργούνται πολλές πρακτικές δυσχέρειες, ασάφειες και αδυναμίες στην εφαρμογή του</w:t>
      </w:r>
      <w:r w:rsidR="001527DE" w:rsidRPr="001527DE">
        <w:t xml:space="preserve"> </w:t>
      </w:r>
      <w:r w:rsidR="001527DE" w:rsidRPr="001527DE">
        <w:t xml:space="preserve">προεδρικού διατάγματος για τη μεταβατική έδρα Εφετείου </w:t>
      </w:r>
      <w:r w:rsidR="00073126">
        <w:t xml:space="preserve">Αιγαίου στο Πρωτοδικείο </w:t>
      </w:r>
      <w:r w:rsidR="001527DE" w:rsidRPr="001527DE">
        <w:t>Σάμου</w:t>
      </w:r>
      <w:r w:rsidR="001527DE">
        <w:t xml:space="preserve"> και ζητά την αναδιατύπωσή του.</w:t>
      </w:r>
    </w:p>
    <w:p w14:paraId="51E77A16" w14:textId="703819CE" w:rsidR="00A813ED" w:rsidRDefault="00A813ED" w:rsidP="007D301D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2DB2C783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1527DE">
        <w:rPr>
          <w:b/>
        </w:rPr>
        <w:t>1</w:t>
      </w:r>
      <w:r w:rsidR="007D301D">
        <w:rPr>
          <w:b/>
        </w:rPr>
        <w:t>1</w:t>
      </w:r>
      <w:r>
        <w:rPr>
          <w:b/>
        </w:rPr>
        <w:t>/</w:t>
      </w:r>
      <w:r w:rsidR="00EA70D5">
        <w:rPr>
          <w:b/>
        </w:rPr>
        <w:t>1</w:t>
      </w:r>
      <w:r w:rsidR="007D301D">
        <w:rPr>
          <w:b/>
        </w:rPr>
        <w:t>1</w:t>
      </w:r>
      <w:r>
        <w:rPr>
          <w:b/>
        </w:rPr>
        <w:t>/</w:t>
      </w:r>
      <w:r w:rsidRPr="00A813ED">
        <w:rPr>
          <w:b/>
        </w:rPr>
        <w:t>2020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καταθέτων</w:t>
      </w:r>
      <w:proofErr w:type="spellEnd"/>
      <w:r>
        <w:rPr>
          <w:b/>
        </w:rPr>
        <w:t xml:space="preserve">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73126"/>
    <w:rsid w:val="000759CB"/>
    <w:rsid w:val="000952CB"/>
    <w:rsid w:val="000A4351"/>
    <w:rsid w:val="00104B4D"/>
    <w:rsid w:val="001527DE"/>
    <w:rsid w:val="001B0067"/>
    <w:rsid w:val="0046607D"/>
    <w:rsid w:val="00595F12"/>
    <w:rsid w:val="005A4E7E"/>
    <w:rsid w:val="005F21EE"/>
    <w:rsid w:val="007A6934"/>
    <w:rsid w:val="007B7CD4"/>
    <w:rsid w:val="007D301D"/>
    <w:rsid w:val="008E4E87"/>
    <w:rsid w:val="00951BBE"/>
    <w:rsid w:val="009B5F3C"/>
    <w:rsid w:val="00A15611"/>
    <w:rsid w:val="00A661BA"/>
    <w:rsid w:val="00A813ED"/>
    <w:rsid w:val="00A85616"/>
    <w:rsid w:val="00B25FBE"/>
    <w:rsid w:val="00B77A4E"/>
    <w:rsid w:val="00C9516C"/>
    <w:rsid w:val="00CE1455"/>
    <w:rsid w:val="00DD1FD8"/>
    <w:rsid w:val="00EA70D5"/>
    <w:rsid w:val="00EF1FA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3</cp:revision>
  <dcterms:created xsi:type="dcterms:W3CDTF">2020-11-11T09:57:00Z</dcterms:created>
  <dcterms:modified xsi:type="dcterms:W3CDTF">2020-11-11T09:58:00Z</dcterms:modified>
</cp:coreProperties>
</file>