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127E" w14:textId="77777777" w:rsidR="00960D75" w:rsidRDefault="00960D75" w:rsidP="00960D75">
      <w:pPr>
        <w:suppressAutoHyphens/>
        <w:spacing w:after="0" w:line="240" w:lineRule="auto"/>
        <w:ind w:firstLine="720"/>
        <w:jc w:val="both"/>
        <w:rPr>
          <w:rFonts w:ascii="Times New Roman" w:eastAsia="Times New Roman" w:hAnsi="Times New Roman" w:cs="Times New Roman"/>
          <w:b/>
          <w:bCs/>
          <w:sz w:val="24"/>
          <w:szCs w:val="24"/>
          <w:lang w:eastAsia="zh-CN"/>
        </w:rPr>
      </w:pPr>
    </w:p>
    <w:p w14:paraId="5E303128" w14:textId="77777777" w:rsidR="004C1BAE" w:rsidRDefault="00633428" w:rsidP="00633428">
      <w:pPr>
        <w:suppressAutoHyphens/>
        <w:spacing w:after="0" w:line="240" w:lineRule="auto"/>
        <w:ind w:firstLine="720"/>
        <w:jc w:val="center"/>
        <w:rPr>
          <w:rFonts w:ascii="Times New Roman" w:eastAsia="Times New Roman" w:hAnsi="Times New Roman" w:cs="Times New Roman"/>
          <w:b/>
          <w:bCs/>
          <w:sz w:val="24"/>
          <w:szCs w:val="24"/>
          <w:lang w:eastAsia="zh-CN"/>
        </w:rPr>
      </w:pPr>
      <w:r>
        <w:rPr>
          <w:noProof/>
          <w:lang w:eastAsia="el-GR"/>
        </w:rPr>
        <w:drawing>
          <wp:inline distT="0" distB="0" distL="0" distR="0" wp14:anchorId="3A972659" wp14:editId="53A6F661">
            <wp:extent cx="1371600" cy="1209675"/>
            <wp:effectExtent l="0" t="0" r="0" b="9525"/>
            <wp:docPr id="4" name="Εικόνα 4" descr="Y:\ΙΗ Κοινοβουλευτική Περίοδος\ΛΟΓΟΤΥΠΑ\ΣΥΡΙΖΑ-ΠΡΟΟΔΕΥΤΙΚΗ ΣΥΜΜΑΧΙΑ.jpg"/>
            <wp:cNvGraphicFramePr/>
            <a:graphic xmlns:a="http://schemas.openxmlformats.org/drawingml/2006/main">
              <a:graphicData uri="http://schemas.openxmlformats.org/drawingml/2006/picture">
                <pic:pic xmlns:pic="http://schemas.openxmlformats.org/drawingml/2006/picture">
                  <pic:nvPicPr>
                    <pic:cNvPr id="4" name="Εικόνα 4" descr="Y:\ΙΗ Κοινοβουλευτική Περίοδος\ΛΟΓΟΤΥΠΑ\ΣΥΡΙΖΑ-ΠΡΟΟΔΕΥΤΙΚΗ ΣΥΜΜΑΧΙΑ.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inline>
        </w:drawing>
      </w:r>
    </w:p>
    <w:p w14:paraId="79DAAD02" w14:textId="77777777" w:rsidR="004C1BAE" w:rsidRDefault="004C1BAE" w:rsidP="00960D75">
      <w:pPr>
        <w:suppressAutoHyphens/>
        <w:spacing w:after="0" w:line="240" w:lineRule="auto"/>
        <w:ind w:firstLine="720"/>
        <w:jc w:val="both"/>
        <w:rPr>
          <w:rFonts w:ascii="Times New Roman" w:eastAsia="Times New Roman" w:hAnsi="Times New Roman" w:cs="Times New Roman"/>
          <w:b/>
          <w:bCs/>
          <w:sz w:val="24"/>
          <w:szCs w:val="24"/>
          <w:lang w:eastAsia="zh-CN"/>
        </w:rPr>
      </w:pPr>
    </w:p>
    <w:p w14:paraId="552C31FE" w14:textId="77777777" w:rsidR="004C1BAE" w:rsidRDefault="004C1BAE" w:rsidP="00960D75">
      <w:pPr>
        <w:suppressAutoHyphens/>
        <w:spacing w:after="0" w:line="240" w:lineRule="auto"/>
        <w:ind w:firstLine="720"/>
        <w:jc w:val="both"/>
        <w:rPr>
          <w:rFonts w:ascii="Times New Roman" w:eastAsia="Times New Roman" w:hAnsi="Times New Roman" w:cs="Times New Roman"/>
          <w:b/>
          <w:bCs/>
          <w:sz w:val="24"/>
          <w:szCs w:val="24"/>
          <w:lang w:eastAsia="zh-CN"/>
        </w:rPr>
      </w:pPr>
    </w:p>
    <w:p w14:paraId="1B86B850" w14:textId="77777777" w:rsidR="004C1BAE" w:rsidRPr="0085361B" w:rsidRDefault="004C1BAE" w:rsidP="00960D75">
      <w:pPr>
        <w:suppressAutoHyphens/>
        <w:spacing w:after="0" w:line="240" w:lineRule="auto"/>
        <w:ind w:firstLine="720"/>
        <w:jc w:val="both"/>
        <w:rPr>
          <w:rFonts w:ascii="Times New Roman" w:eastAsia="Times New Roman" w:hAnsi="Times New Roman" w:cs="Times New Roman"/>
          <w:b/>
          <w:bCs/>
          <w:sz w:val="24"/>
          <w:szCs w:val="24"/>
          <w:lang w:eastAsia="zh-CN"/>
        </w:rPr>
      </w:pPr>
    </w:p>
    <w:p w14:paraId="1A59A324" w14:textId="77777777" w:rsidR="00960D75" w:rsidRPr="004C1BAE" w:rsidRDefault="00960D75" w:rsidP="00960D75">
      <w:pPr>
        <w:spacing w:after="0" w:line="240" w:lineRule="auto"/>
        <w:jc w:val="right"/>
        <w:rPr>
          <w:rFonts w:ascii="Arial" w:eastAsia="Times New Roman" w:hAnsi="Arial" w:cs="Arial"/>
          <w:sz w:val="24"/>
          <w:szCs w:val="24"/>
          <w:lang w:eastAsia="el-GR"/>
        </w:rPr>
      </w:pPr>
      <w:r w:rsidRPr="004C1BAE">
        <w:rPr>
          <w:rFonts w:ascii="Arial" w:eastAsia="Times New Roman" w:hAnsi="Arial" w:cs="Arial"/>
          <w:b/>
          <w:sz w:val="24"/>
          <w:szCs w:val="24"/>
          <w:lang w:eastAsia="el-GR"/>
        </w:rPr>
        <w:t>Αθήνα, 14 Ιουλίου 2020</w:t>
      </w:r>
    </w:p>
    <w:p w14:paraId="7BD459E4" w14:textId="77777777" w:rsidR="00960D75" w:rsidRPr="004C1BAE" w:rsidRDefault="00960D75" w:rsidP="00960D75">
      <w:pPr>
        <w:spacing w:after="0" w:line="240" w:lineRule="auto"/>
        <w:rPr>
          <w:rFonts w:ascii="Arial" w:eastAsia="Times New Roman" w:hAnsi="Arial" w:cs="Arial"/>
          <w:b/>
          <w:sz w:val="24"/>
          <w:szCs w:val="24"/>
          <w:u w:val="single"/>
          <w:lang w:eastAsia="el-GR"/>
        </w:rPr>
      </w:pPr>
    </w:p>
    <w:p w14:paraId="1C897A6A" w14:textId="77777777" w:rsidR="00960D75" w:rsidRPr="004C1BAE" w:rsidRDefault="00960D75" w:rsidP="00960D75">
      <w:pPr>
        <w:spacing w:after="0" w:line="240" w:lineRule="auto"/>
        <w:jc w:val="center"/>
        <w:rPr>
          <w:rFonts w:ascii="Arial" w:eastAsia="Times New Roman" w:hAnsi="Arial" w:cs="Arial"/>
          <w:b/>
          <w:sz w:val="24"/>
          <w:szCs w:val="24"/>
          <w:u w:val="single"/>
          <w:lang w:eastAsia="el-GR"/>
        </w:rPr>
      </w:pPr>
      <w:r w:rsidRPr="004C1BAE">
        <w:rPr>
          <w:rFonts w:ascii="Arial" w:eastAsia="Times New Roman" w:hAnsi="Arial" w:cs="Arial"/>
          <w:b/>
          <w:sz w:val="24"/>
          <w:szCs w:val="24"/>
          <w:u w:val="single"/>
          <w:lang w:eastAsia="el-GR"/>
        </w:rPr>
        <w:t>ΕΡΩΤΗΣΗ</w:t>
      </w:r>
    </w:p>
    <w:p w14:paraId="6129EE47" w14:textId="77777777" w:rsidR="00960D75" w:rsidRPr="004C1BAE" w:rsidRDefault="00960D75" w:rsidP="00960D75">
      <w:pPr>
        <w:shd w:val="clear" w:color="auto" w:fill="FFFFFF"/>
        <w:spacing w:after="120" w:line="240" w:lineRule="auto"/>
        <w:jc w:val="center"/>
        <w:rPr>
          <w:rFonts w:ascii="Arial" w:eastAsia="Times New Roman" w:hAnsi="Arial" w:cs="Arial"/>
          <w:b/>
          <w:bCs/>
          <w:color w:val="000000"/>
          <w:sz w:val="24"/>
          <w:szCs w:val="24"/>
          <w:bdr w:val="none" w:sz="0" w:space="0" w:color="auto" w:frame="1"/>
          <w:lang w:eastAsia="el-GR"/>
        </w:rPr>
      </w:pPr>
    </w:p>
    <w:p w14:paraId="20A6F55C" w14:textId="77777777" w:rsidR="00960D75" w:rsidRPr="004C1BAE" w:rsidRDefault="00960D75" w:rsidP="00960D75">
      <w:pPr>
        <w:shd w:val="clear" w:color="auto" w:fill="FFFFFF"/>
        <w:spacing w:after="120" w:line="240" w:lineRule="auto"/>
        <w:jc w:val="center"/>
        <w:rPr>
          <w:rFonts w:ascii="Arial" w:eastAsia="Times New Roman" w:hAnsi="Arial" w:cs="Arial"/>
          <w:color w:val="222222"/>
          <w:sz w:val="24"/>
          <w:szCs w:val="24"/>
          <w:lang w:eastAsia="el-GR"/>
        </w:rPr>
      </w:pPr>
      <w:r w:rsidRPr="004C1BAE">
        <w:rPr>
          <w:rFonts w:ascii="Arial" w:eastAsia="Times New Roman" w:hAnsi="Arial" w:cs="Arial"/>
          <w:b/>
          <w:bCs/>
          <w:color w:val="000000"/>
          <w:sz w:val="24"/>
          <w:szCs w:val="24"/>
          <w:bdr w:val="none" w:sz="0" w:space="0" w:color="auto" w:frame="1"/>
          <w:lang w:eastAsia="el-GR"/>
        </w:rPr>
        <w:t>Προς την Υπουργό Παιδείας και Θρησκευμάτων</w:t>
      </w:r>
    </w:p>
    <w:p w14:paraId="401F7C8D" w14:textId="77777777" w:rsidR="00960D75" w:rsidRPr="004C1BAE" w:rsidRDefault="00960D75" w:rsidP="00960D75">
      <w:pPr>
        <w:spacing w:line="240" w:lineRule="auto"/>
        <w:jc w:val="both"/>
        <w:rPr>
          <w:rFonts w:ascii="Arial" w:eastAsia="Times New Roman" w:hAnsi="Arial" w:cs="Arial"/>
          <w:b/>
          <w:bCs/>
          <w:color w:val="000000"/>
          <w:sz w:val="24"/>
          <w:szCs w:val="24"/>
          <w:bdr w:val="none" w:sz="0" w:space="0" w:color="auto" w:frame="1"/>
          <w:lang w:eastAsia="el-GR"/>
        </w:rPr>
      </w:pPr>
    </w:p>
    <w:p w14:paraId="12F9F48F" w14:textId="77777777" w:rsidR="00960D75" w:rsidRPr="004C1BAE" w:rsidRDefault="00960D75" w:rsidP="00960D75">
      <w:pPr>
        <w:spacing w:line="240" w:lineRule="auto"/>
        <w:jc w:val="both"/>
        <w:rPr>
          <w:rFonts w:ascii="Arial" w:eastAsia="Times New Roman" w:hAnsi="Arial" w:cs="Arial"/>
          <w:b/>
          <w:bCs/>
          <w:color w:val="000000"/>
          <w:sz w:val="24"/>
          <w:szCs w:val="24"/>
          <w:bdr w:val="none" w:sz="0" w:space="0" w:color="auto" w:frame="1"/>
          <w:lang w:eastAsia="el-GR"/>
        </w:rPr>
      </w:pPr>
      <w:r w:rsidRPr="004C1BAE">
        <w:rPr>
          <w:rFonts w:ascii="Arial" w:eastAsia="Times New Roman" w:hAnsi="Arial" w:cs="Arial"/>
          <w:b/>
          <w:bCs/>
          <w:color w:val="000000"/>
          <w:sz w:val="24"/>
          <w:szCs w:val="24"/>
          <w:bdr w:val="none" w:sz="0" w:space="0" w:color="auto" w:frame="1"/>
          <w:lang w:eastAsia="el-GR"/>
        </w:rPr>
        <w:t xml:space="preserve">ΘΕΜΑ: «Ανενεργό και Αποκλεισμένο από χρηματοδότηση το Κέντρο Περιβαλλοντικής Εκπαίδευσης Σύρου» </w:t>
      </w:r>
    </w:p>
    <w:p w14:paraId="1A27C26E" w14:textId="77777777" w:rsidR="00960D75" w:rsidRPr="004C1BAE" w:rsidRDefault="00960D75" w:rsidP="00960D75">
      <w:pPr>
        <w:spacing w:line="240" w:lineRule="auto"/>
        <w:jc w:val="both"/>
        <w:rPr>
          <w:rFonts w:ascii="Arial" w:eastAsia="Times New Roman" w:hAnsi="Arial" w:cs="Arial"/>
          <w:bCs/>
          <w:color w:val="000000"/>
          <w:sz w:val="24"/>
          <w:szCs w:val="24"/>
          <w:bdr w:val="none" w:sz="0" w:space="0" w:color="auto" w:frame="1"/>
          <w:lang w:eastAsia="el-GR"/>
        </w:rPr>
      </w:pPr>
      <w:r w:rsidRPr="004C1BAE">
        <w:rPr>
          <w:rFonts w:ascii="Arial" w:eastAsia="Times New Roman" w:hAnsi="Arial" w:cs="Arial"/>
          <w:bCs/>
          <w:color w:val="000000"/>
          <w:sz w:val="24"/>
          <w:szCs w:val="24"/>
          <w:bdr w:val="none" w:sz="0" w:space="0" w:color="auto" w:frame="1"/>
          <w:lang w:eastAsia="el-GR"/>
        </w:rPr>
        <w:t xml:space="preserve">Επανερχόμαστε στο ανωτέρω θέμα, καθώς θεωρούμε απαράδεκτη τη στάση του Υπουργείου Παιδείας, το οποίο αρνείται να απαντήσει σε κοινοβουλευτικό έλεγχο εδώ και 7 μήνες και παράλληλα με τις αποφάσεις του στερεί από το νομό Κυκλάδων ένα πολύτιμο θεσμό, όπως είναι τα Κέντρα </w:t>
      </w:r>
      <w:proofErr w:type="spellStart"/>
      <w:r w:rsidRPr="004C1BAE">
        <w:rPr>
          <w:rFonts w:ascii="Arial" w:eastAsia="Times New Roman" w:hAnsi="Arial" w:cs="Arial"/>
          <w:bCs/>
          <w:color w:val="000000"/>
          <w:sz w:val="24"/>
          <w:szCs w:val="24"/>
          <w:bdr w:val="none" w:sz="0" w:space="0" w:color="auto" w:frame="1"/>
          <w:lang w:eastAsia="el-GR"/>
        </w:rPr>
        <w:t>Αειφορίας</w:t>
      </w:r>
      <w:proofErr w:type="spellEnd"/>
      <w:r w:rsidRPr="004C1BAE">
        <w:rPr>
          <w:rFonts w:ascii="Arial" w:eastAsia="Times New Roman" w:hAnsi="Arial" w:cs="Arial"/>
          <w:bCs/>
          <w:color w:val="000000"/>
          <w:sz w:val="24"/>
          <w:szCs w:val="24"/>
          <w:bdr w:val="none" w:sz="0" w:space="0" w:color="auto" w:frame="1"/>
          <w:lang w:eastAsia="el-GR"/>
        </w:rPr>
        <w:t xml:space="preserve"> ή Κέντρα Περιβαλλοντικής Εκπαίδευσης. </w:t>
      </w:r>
    </w:p>
    <w:p w14:paraId="025ABD72" w14:textId="77777777" w:rsidR="00960D75" w:rsidRPr="004C1BAE" w:rsidRDefault="00960D75" w:rsidP="00960D75">
      <w:pPr>
        <w:spacing w:line="240" w:lineRule="auto"/>
        <w:jc w:val="both"/>
        <w:rPr>
          <w:rFonts w:ascii="Arial" w:eastAsia="Times New Roman" w:hAnsi="Arial" w:cs="Arial"/>
          <w:bCs/>
          <w:color w:val="000000"/>
          <w:sz w:val="24"/>
          <w:szCs w:val="24"/>
          <w:bdr w:val="none" w:sz="0" w:space="0" w:color="auto" w:frame="1"/>
          <w:lang w:eastAsia="el-GR"/>
        </w:rPr>
      </w:pPr>
      <w:r w:rsidRPr="004C1BAE">
        <w:rPr>
          <w:rFonts w:ascii="Arial" w:eastAsia="Times New Roman" w:hAnsi="Arial" w:cs="Arial"/>
          <w:bCs/>
          <w:color w:val="000000"/>
          <w:sz w:val="24"/>
          <w:szCs w:val="24"/>
          <w:bdr w:val="none" w:sz="0" w:space="0" w:color="auto" w:frame="1"/>
          <w:lang w:eastAsia="el-GR"/>
        </w:rPr>
        <w:t xml:space="preserve">Τα  Κ.Ε.Α. σε σχέση με τα υφιστάμενα Κ.Π.Ε. είναι προσανατολισμένα στην Εκπαίδευση για  την </w:t>
      </w:r>
      <w:proofErr w:type="spellStart"/>
      <w:r w:rsidRPr="004C1BAE">
        <w:rPr>
          <w:rFonts w:ascii="Arial" w:eastAsia="Times New Roman" w:hAnsi="Arial" w:cs="Arial"/>
          <w:bCs/>
          <w:color w:val="000000"/>
          <w:sz w:val="24"/>
          <w:szCs w:val="24"/>
          <w:bdr w:val="none" w:sz="0" w:space="0" w:color="auto" w:frame="1"/>
          <w:lang w:eastAsia="el-GR"/>
        </w:rPr>
        <w:t>Αειφορία</w:t>
      </w:r>
      <w:proofErr w:type="spellEnd"/>
      <w:r w:rsidRPr="004C1BAE">
        <w:rPr>
          <w:rFonts w:ascii="Arial" w:eastAsia="Times New Roman" w:hAnsi="Arial" w:cs="Arial"/>
          <w:bCs/>
          <w:color w:val="000000"/>
          <w:sz w:val="24"/>
          <w:szCs w:val="24"/>
          <w:bdr w:val="none" w:sz="0" w:space="0" w:color="auto" w:frame="1"/>
          <w:lang w:eastAsia="el-GR"/>
        </w:rPr>
        <w:t xml:space="preserve"> (Ε.Α.), δηλαδή στην ολιστική θεώρηση των περιβαλλοντικών, κοινωνικών και πολιτιστικών θεμάτων και προωθούν τη διεπιστημονική, συστημική και διαθεματική προσέγγιση της γνώσης, ώστε να συνδέεται σε ενιαίο πλαίσιο η εκπαίδευση με την περιβαλλοντική, κοινωνική, πολιτισμική και οικονομική διάσταση των κοινωνιών.</w:t>
      </w:r>
    </w:p>
    <w:p w14:paraId="6E227CD4" w14:textId="77777777" w:rsidR="00960D75" w:rsidRPr="004C1BAE" w:rsidRDefault="00960D75" w:rsidP="00960D75">
      <w:pPr>
        <w:spacing w:line="240" w:lineRule="auto"/>
        <w:jc w:val="both"/>
        <w:rPr>
          <w:rFonts w:ascii="Arial" w:eastAsia="Times New Roman" w:hAnsi="Arial" w:cs="Arial"/>
          <w:bCs/>
          <w:sz w:val="24"/>
          <w:szCs w:val="24"/>
          <w:lang w:eastAsia="zh-CN"/>
        </w:rPr>
      </w:pPr>
      <w:r w:rsidRPr="004C1BAE">
        <w:rPr>
          <w:rFonts w:ascii="Arial" w:eastAsia="Times New Roman" w:hAnsi="Arial" w:cs="Arial"/>
          <w:bCs/>
          <w:color w:val="000000"/>
          <w:sz w:val="24"/>
          <w:szCs w:val="24"/>
          <w:bdr w:val="none" w:sz="0" w:space="0" w:color="auto" w:frame="1"/>
          <w:lang w:eastAsia="el-GR"/>
        </w:rPr>
        <w:t>Το Δεκέμβρη του 2019 είχαμε καταθέσει ερώτηση προς την Υπουργό Παιδείας με τίτλο «</w:t>
      </w:r>
      <w:proofErr w:type="spellStart"/>
      <w:r w:rsidRPr="004C1BAE">
        <w:rPr>
          <w:rFonts w:ascii="Arial" w:eastAsia="Times New Roman" w:hAnsi="Arial" w:cs="Arial"/>
          <w:bCs/>
          <w:sz w:val="24"/>
          <w:szCs w:val="24"/>
          <w:lang w:eastAsia="zh-CN"/>
        </w:rPr>
        <w:t>Υποστελεχωμένα</w:t>
      </w:r>
      <w:proofErr w:type="spellEnd"/>
      <w:r w:rsidRPr="004C1BAE">
        <w:rPr>
          <w:rFonts w:ascii="Arial" w:eastAsia="Times New Roman" w:hAnsi="Arial" w:cs="Arial"/>
          <w:bCs/>
          <w:sz w:val="24"/>
          <w:szCs w:val="24"/>
          <w:lang w:eastAsia="zh-CN"/>
        </w:rPr>
        <w:t xml:space="preserve"> και ανενεργά τα Κέντρα Περιβαλλοντικής Εκπαίδευσης στην Περιφέρεια Νοτίου Αιγαίου: </w:t>
      </w:r>
      <w:proofErr w:type="spellStart"/>
      <w:r w:rsidRPr="004C1BAE">
        <w:rPr>
          <w:rFonts w:ascii="Arial" w:eastAsia="Times New Roman" w:hAnsi="Arial" w:cs="Arial"/>
          <w:bCs/>
          <w:sz w:val="24"/>
          <w:szCs w:val="24"/>
          <w:lang w:eastAsia="zh-CN"/>
        </w:rPr>
        <w:t>Νησιωτικότητα</w:t>
      </w:r>
      <w:proofErr w:type="spellEnd"/>
      <w:r w:rsidRPr="004C1BAE">
        <w:rPr>
          <w:rFonts w:ascii="Arial" w:eastAsia="Times New Roman" w:hAnsi="Arial" w:cs="Arial"/>
          <w:bCs/>
          <w:sz w:val="24"/>
          <w:szCs w:val="24"/>
          <w:lang w:eastAsia="zh-CN"/>
        </w:rPr>
        <w:t xml:space="preserve"> και Κλιματική Αλλαγή επιτάσσουν την παρέμβαση της Πολιτείας σε Κυκλάδες και Δωδεκάνησα» (</w:t>
      </w:r>
      <w:proofErr w:type="spellStart"/>
      <w:r w:rsidRPr="004C1BAE">
        <w:rPr>
          <w:rFonts w:ascii="Arial" w:eastAsia="Times New Roman" w:hAnsi="Arial" w:cs="Arial"/>
          <w:bCs/>
          <w:sz w:val="24"/>
          <w:szCs w:val="24"/>
          <w:lang w:eastAsia="zh-CN"/>
        </w:rPr>
        <w:t>αρ</w:t>
      </w:r>
      <w:proofErr w:type="spellEnd"/>
      <w:r w:rsidRPr="004C1BAE">
        <w:rPr>
          <w:rFonts w:ascii="Arial" w:eastAsia="Times New Roman" w:hAnsi="Arial" w:cs="Arial"/>
          <w:bCs/>
          <w:sz w:val="24"/>
          <w:szCs w:val="24"/>
          <w:lang w:eastAsia="zh-CN"/>
        </w:rPr>
        <w:t xml:space="preserve">. </w:t>
      </w:r>
      <w:proofErr w:type="spellStart"/>
      <w:r w:rsidRPr="004C1BAE">
        <w:rPr>
          <w:rFonts w:ascii="Arial" w:eastAsia="Times New Roman" w:hAnsi="Arial" w:cs="Arial"/>
          <w:bCs/>
          <w:sz w:val="24"/>
          <w:szCs w:val="24"/>
          <w:lang w:eastAsia="zh-CN"/>
        </w:rPr>
        <w:t>πρωτ</w:t>
      </w:r>
      <w:proofErr w:type="spellEnd"/>
      <w:r w:rsidRPr="004C1BAE">
        <w:rPr>
          <w:rFonts w:ascii="Arial" w:eastAsia="Times New Roman" w:hAnsi="Arial" w:cs="Arial"/>
          <w:bCs/>
          <w:sz w:val="24"/>
          <w:szCs w:val="24"/>
          <w:lang w:eastAsia="zh-CN"/>
        </w:rPr>
        <w:t xml:space="preserve">. 2638), </w:t>
      </w:r>
      <w:r w:rsidRPr="004C1BAE">
        <w:rPr>
          <w:rFonts w:ascii="Arial" w:eastAsia="Times New Roman" w:hAnsi="Arial" w:cs="Arial"/>
          <w:b/>
          <w:bCs/>
          <w:sz w:val="24"/>
          <w:szCs w:val="24"/>
          <w:lang w:eastAsia="zh-CN"/>
        </w:rPr>
        <w:t>η οποία παραμένει αναπάντητη.</w:t>
      </w:r>
      <w:r w:rsidRPr="004C1BAE">
        <w:rPr>
          <w:rFonts w:ascii="Arial" w:eastAsia="Times New Roman" w:hAnsi="Arial" w:cs="Arial"/>
          <w:bCs/>
          <w:sz w:val="24"/>
          <w:szCs w:val="24"/>
          <w:lang w:eastAsia="zh-CN"/>
        </w:rPr>
        <w:t xml:space="preserve"> </w:t>
      </w:r>
      <w:hyperlink r:id="rId6" w:history="1">
        <w:r w:rsidRPr="004C1BAE">
          <w:rPr>
            <w:rStyle w:val="Hyperlink"/>
            <w:rFonts w:ascii="Arial" w:eastAsia="Times New Roman" w:hAnsi="Arial" w:cs="Arial"/>
            <w:bCs/>
            <w:sz w:val="24"/>
            <w:szCs w:val="24"/>
            <w:lang w:eastAsia="zh-CN"/>
          </w:rPr>
          <w:t>https://www.hellenicparliament.gr/Koinovouleftikos-Elenchos/Mesa-Koinovouleutikou-Elegxou?pcm_id=b8cb3b86-f9c1-4f80-ac71-ab2600ebe43a</w:t>
        </w:r>
      </w:hyperlink>
      <w:r w:rsidRPr="004C1BAE">
        <w:rPr>
          <w:rFonts w:ascii="Arial" w:eastAsia="Times New Roman" w:hAnsi="Arial" w:cs="Arial"/>
          <w:bCs/>
          <w:sz w:val="24"/>
          <w:szCs w:val="24"/>
          <w:lang w:eastAsia="zh-CN"/>
        </w:rPr>
        <w:t xml:space="preserve"> </w:t>
      </w:r>
    </w:p>
    <w:p w14:paraId="3C1BB69F" w14:textId="77777777" w:rsidR="00960D75" w:rsidRPr="004C1BAE" w:rsidRDefault="00960D75" w:rsidP="00960D75">
      <w:pPr>
        <w:spacing w:line="240" w:lineRule="auto"/>
        <w:jc w:val="both"/>
        <w:rPr>
          <w:rFonts w:ascii="Arial" w:eastAsia="Times New Roman" w:hAnsi="Arial" w:cs="Arial"/>
          <w:bCs/>
          <w:color w:val="000000"/>
          <w:sz w:val="24"/>
          <w:szCs w:val="24"/>
          <w:bdr w:val="none" w:sz="0" w:space="0" w:color="auto" w:frame="1"/>
          <w:lang w:eastAsia="el-GR"/>
        </w:rPr>
      </w:pPr>
      <w:r w:rsidRPr="004C1BAE">
        <w:rPr>
          <w:rFonts w:ascii="Arial" w:eastAsia="Times New Roman" w:hAnsi="Arial" w:cs="Arial"/>
          <w:bCs/>
          <w:color w:val="000000"/>
          <w:sz w:val="24"/>
          <w:szCs w:val="24"/>
          <w:bdr w:val="none" w:sz="0" w:space="0" w:color="auto" w:frame="1"/>
          <w:lang w:eastAsia="el-GR"/>
        </w:rPr>
        <w:t>Παράλληλα, πρόσφατα ανακοινώθηκε από το ΙΝΕΔΙΒΙΜ ως φορέας υλοποίησης η χρηματοδότηση των ΚΠΕ/ΚΕΑ στο πλαίσιο ΠΡΑΞΗ «Κέντρα Περιβαλλοντικής Εκπαίδευσης (ΚΠΕ) – Περιβαλλοντική Εκπαίδευση (Β Κύκλος)» MIS 5050677</w:t>
      </w:r>
      <w:r w:rsidRPr="004C1BAE">
        <w:rPr>
          <w:rFonts w:ascii="Arial" w:hAnsi="Arial" w:cs="Arial"/>
        </w:rPr>
        <w:t xml:space="preserve"> </w:t>
      </w:r>
      <w:r w:rsidRPr="004C1BAE">
        <w:rPr>
          <w:rFonts w:ascii="Arial" w:eastAsia="Times New Roman" w:hAnsi="Arial" w:cs="Arial"/>
          <w:bCs/>
          <w:color w:val="000000"/>
          <w:sz w:val="24"/>
          <w:szCs w:val="24"/>
          <w:bdr w:val="none" w:sz="0" w:space="0" w:color="auto" w:frame="1"/>
          <w:lang w:eastAsia="el-GR"/>
        </w:rPr>
        <w:t xml:space="preserve">με  διάρκεια από την 01/11/2019 έως και την 31/12/2021 με το ποσό των 1.880.180,80 €.  </w:t>
      </w:r>
      <w:r w:rsidRPr="004C1BAE">
        <w:rPr>
          <w:rFonts w:ascii="Arial" w:eastAsia="Times New Roman" w:hAnsi="Arial" w:cs="Arial"/>
          <w:b/>
          <w:bCs/>
          <w:color w:val="000000"/>
          <w:sz w:val="24"/>
          <w:szCs w:val="24"/>
          <w:bdr w:val="none" w:sz="0" w:space="0" w:color="auto" w:frame="1"/>
          <w:lang w:eastAsia="el-GR"/>
        </w:rPr>
        <w:t>Και ενώ σε αυτήν εντάχθηκαν για χρηματοδότηση και πέντε (5) από τα νέο-ιδρυθέντα Κ.Π.Ε., αποκλείστηκε το ΚΠΕ/ΚΕΑ Σύρου.</w:t>
      </w:r>
      <w:r w:rsidRPr="004C1BAE">
        <w:rPr>
          <w:rFonts w:ascii="Arial" w:eastAsia="Times New Roman" w:hAnsi="Arial" w:cs="Arial"/>
          <w:bCs/>
          <w:color w:val="000000"/>
          <w:sz w:val="24"/>
          <w:szCs w:val="24"/>
          <w:bdr w:val="none" w:sz="0" w:space="0" w:color="auto" w:frame="1"/>
          <w:lang w:eastAsia="el-GR"/>
        </w:rPr>
        <w:t xml:space="preserve"> </w:t>
      </w:r>
      <w:r w:rsidRPr="004C1BAE">
        <w:rPr>
          <w:rFonts w:ascii="Arial" w:eastAsia="Times New Roman" w:hAnsi="Arial" w:cs="Arial"/>
          <w:sz w:val="24"/>
          <w:szCs w:val="24"/>
          <w:lang w:eastAsia="zh-CN"/>
        </w:rPr>
        <w:tab/>
      </w:r>
    </w:p>
    <w:p w14:paraId="0E39C802" w14:textId="77777777" w:rsidR="004C1BAE" w:rsidRPr="004C1BAE" w:rsidRDefault="004C1BAE" w:rsidP="00960D75">
      <w:pPr>
        <w:spacing w:after="120" w:line="240" w:lineRule="auto"/>
        <w:jc w:val="both"/>
        <w:rPr>
          <w:rFonts w:ascii="Arial" w:eastAsia="Times New Roman" w:hAnsi="Arial" w:cs="Arial"/>
          <w:bCs/>
          <w:color w:val="000000"/>
          <w:sz w:val="24"/>
          <w:szCs w:val="24"/>
          <w:lang w:eastAsia="el-GR"/>
        </w:rPr>
      </w:pPr>
    </w:p>
    <w:p w14:paraId="59BAAAD3" w14:textId="77777777" w:rsidR="00960D75" w:rsidRPr="004C1BAE" w:rsidRDefault="00960D75" w:rsidP="00960D75">
      <w:pPr>
        <w:spacing w:after="120" w:line="240" w:lineRule="auto"/>
        <w:jc w:val="both"/>
        <w:rPr>
          <w:rFonts w:ascii="Arial" w:eastAsia="Times New Roman" w:hAnsi="Arial" w:cs="Arial"/>
          <w:bCs/>
          <w:color w:val="000000"/>
          <w:sz w:val="24"/>
          <w:szCs w:val="24"/>
          <w:lang w:eastAsia="el-GR"/>
        </w:rPr>
      </w:pPr>
      <w:r w:rsidRPr="004C1BAE">
        <w:rPr>
          <w:rFonts w:ascii="Arial" w:eastAsia="Times New Roman" w:hAnsi="Arial" w:cs="Arial"/>
          <w:bCs/>
          <w:color w:val="000000"/>
          <w:sz w:val="24"/>
          <w:szCs w:val="24"/>
          <w:lang w:eastAsia="el-GR"/>
        </w:rPr>
        <w:lastRenderedPageBreak/>
        <w:t>Η πολιτική ηγεσία του Υπουργείου Παιδείας τον τελευταίο χρόνο:</w:t>
      </w:r>
    </w:p>
    <w:p w14:paraId="69384009" w14:textId="77777777" w:rsidR="00960D75" w:rsidRPr="004C1BAE" w:rsidRDefault="00960D75" w:rsidP="00960D75">
      <w:pPr>
        <w:pStyle w:val="ListParagraph"/>
        <w:numPr>
          <w:ilvl w:val="0"/>
          <w:numId w:val="3"/>
        </w:numPr>
        <w:spacing w:after="120" w:line="240" w:lineRule="auto"/>
        <w:jc w:val="both"/>
        <w:rPr>
          <w:rFonts w:ascii="Arial" w:hAnsi="Arial" w:cs="Arial"/>
          <w:bCs/>
          <w:color w:val="000000"/>
          <w:sz w:val="24"/>
          <w:szCs w:val="24"/>
          <w:lang w:eastAsia="el-GR"/>
        </w:rPr>
      </w:pPr>
      <w:r w:rsidRPr="004C1BAE">
        <w:rPr>
          <w:rFonts w:ascii="Arial" w:hAnsi="Arial" w:cs="Arial"/>
          <w:bCs/>
          <w:color w:val="000000"/>
          <w:sz w:val="24"/>
          <w:szCs w:val="24"/>
          <w:lang w:eastAsia="el-GR"/>
        </w:rPr>
        <w:t>Με διαδοχικές της αποφάσεις, ανέστειλε πλήρως τη λειτουργία του ΚΠΕ/ΚΕΑ Σύρου</w:t>
      </w:r>
    </w:p>
    <w:p w14:paraId="2DFD7BE0" w14:textId="77777777" w:rsidR="00960D75" w:rsidRPr="004C1BAE" w:rsidRDefault="00960D75" w:rsidP="00960D75">
      <w:pPr>
        <w:pStyle w:val="ListParagraph"/>
        <w:numPr>
          <w:ilvl w:val="0"/>
          <w:numId w:val="3"/>
        </w:numPr>
        <w:spacing w:after="120" w:line="240" w:lineRule="auto"/>
        <w:jc w:val="both"/>
        <w:rPr>
          <w:rFonts w:ascii="Arial" w:hAnsi="Arial" w:cs="Arial"/>
          <w:bCs/>
          <w:color w:val="000000"/>
          <w:sz w:val="24"/>
          <w:szCs w:val="24"/>
          <w:lang w:eastAsia="el-GR"/>
        </w:rPr>
      </w:pPr>
      <w:r w:rsidRPr="004C1BAE">
        <w:rPr>
          <w:rFonts w:ascii="Arial" w:hAnsi="Arial" w:cs="Arial"/>
          <w:bCs/>
          <w:color w:val="000000"/>
          <w:sz w:val="24"/>
          <w:szCs w:val="24"/>
          <w:lang w:eastAsia="el-GR"/>
        </w:rPr>
        <w:t>Δεν εφάρμοσε τις διοικητικές διαδικασίες για τη στελέχωση του</w:t>
      </w:r>
    </w:p>
    <w:p w14:paraId="70861BB6" w14:textId="77777777" w:rsidR="00960D75" w:rsidRPr="004C1BAE" w:rsidRDefault="00960D75" w:rsidP="00960D75">
      <w:pPr>
        <w:pStyle w:val="ListParagraph"/>
        <w:numPr>
          <w:ilvl w:val="0"/>
          <w:numId w:val="3"/>
        </w:numPr>
        <w:spacing w:after="120" w:line="240" w:lineRule="auto"/>
        <w:jc w:val="both"/>
        <w:rPr>
          <w:rFonts w:ascii="Arial" w:hAnsi="Arial" w:cs="Arial"/>
          <w:bCs/>
          <w:color w:val="000000"/>
          <w:sz w:val="24"/>
          <w:szCs w:val="24"/>
          <w:lang w:eastAsia="el-GR"/>
        </w:rPr>
      </w:pPr>
      <w:r w:rsidRPr="004C1BAE">
        <w:rPr>
          <w:rFonts w:ascii="Arial" w:hAnsi="Arial" w:cs="Arial"/>
          <w:bCs/>
          <w:color w:val="000000"/>
          <w:sz w:val="24"/>
          <w:szCs w:val="24"/>
          <w:lang w:eastAsia="el-GR"/>
        </w:rPr>
        <w:t>αθέτησε τις δεσμεύσεις περί κάλυψης των αναγκών των δομών αυτών</w:t>
      </w:r>
    </w:p>
    <w:p w14:paraId="63E1FF10" w14:textId="77777777" w:rsidR="00960D75" w:rsidRPr="004C1BAE" w:rsidRDefault="00960D75" w:rsidP="00960D75">
      <w:pPr>
        <w:spacing w:after="120" w:line="240" w:lineRule="auto"/>
        <w:jc w:val="both"/>
        <w:rPr>
          <w:rFonts w:ascii="Arial" w:hAnsi="Arial" w:cs="Arial"/>
          <w:bCs/>
          <w:color w:val="000000"/>
          <w:sz w:val="24"/>
          <w:szCs w:val="24"/>
          <w:lang w:eastAsia="el-GR"/>
        </w:rPr>
      </w:pPr>
      <w:r w:rsidRPr="004C1BAE">
        <w:rPr>
          <w:rFonts w:ascii="Arial" w:hAnsi="Arial" w:cs="Arial"/>
          <w:bCs/>
          <w:color w:val="000000"/>
          <w:sz w:val="24"/>
          <w:szCs w:val="24"/>
          <w:lang w:eastAsia="el-GR"/>
        </w:rPr>
        <w:t xml:space="preserve">Με βάση και το έγγραφο με </w:t>
      </w:r>
      <w:proofErr w:type="spellStart"/>
      <w:r w:rsidRPr="004C1BAE">
        <w:rPr>
          <w:rFonts w:ascii="Arial" w:hAnsi="Arial" w:cs="Arial"/>
          <w:bCs/>
          <w:color w:val="000000"/>
          <w:sz w:val="24"/>
          <w:szCs w:val="24"/>
          <w:lang w:eastAsia="el-GR"/>
        </w:rPr>
        <w:t>αρ</w:t>
      </w:r>
      <w:proofErr w:type="spellEnd"/>
      <w:r w:rsidRPr="004C1BAE">
        <w:rPr>
          <w:rFonts w:ascii="Arial" w:hAnsi="Arial" w:cs="Arial"/>
          <w:bCs/>
          <w:color w:val="000000"/>
          <w:sz w:val="24"/>
          <w:szCs w:val="24"/>
          <w:lang w:eastAsia="el-GR"/>
        </w:rPr>
        <w:t>. πρωτ.49/03/07/2020 της Πανελλήνιας Ένωσης Εκπαιδευτικών για την Περιβαλλοντική Εκπαίδευση υπάρχουν σωρεία σημαντικών εκκρεμοτήτων προς διευθέτηση για την εύρυθμη λειτουργία τους την επόμενη σχολική χρονιά.</w:t>
      </w:r>
    </w:p>
    <w:p w14:paraId="70030305" w14:textId="77777777" w:rsidR="00960D75" w:rsidRPr="004C1BAE" w:rsidRDefault="00960D75" w:rsidP="00960D75">
      <w:pPr>
        <w:spacing w:after="120" w:line="240" w:lineRule="auto"/>
        <w:jc w:val="both"/>
        <w:rPr>
          <w:rFonts w:ascii="Arial" w:hAnsi="Arial" w:cs="Arial"/>
          <w:bCs/>
          <w:color w:val="000000"/>
          <w:sz w:val="24"/>
          <w:szCs w:val="24"/>
          <w:lang w:eastAsia="el-GR"/>
        </w:rPr>
      </w:pPr>
      <w:r w:rsidRPr="004C1BAE">
        <w:rPr>
          <w:rFonts w:ascii="Arial" w:hAnsi="Arial" w:cs="Arial"/>
          <w:bCs/>
          <w:color w:val="000000"/>
          <w:sz w:val="24"/>
          <w:szCs w:val="24"/>
          <w:lang w:eastAsia="el-GR"/>
        </w:rPr>
        <w:t xml:space="preserve"> </w:t>
      </w:r>
    </w:p>
    <w:p w14:paraId="3E97BA79" w14:textId="77777777" w:rsidR="00960D75" w:rsidRPr="004C1BAE" w:rsidRDefault="00960D75" w:rsidP="00960D75">
      <w:pPr>
        <w:spacing w:after="120" w:line="240" w:lineRule="auto"/>
        <w:jc w:val="both"/>
        <w:rPr>
          <w:rFonts w:ascii="Arial" w:hAnsi="Arial" w:cs="Arial"/>
          <w:b/>
          <w:bCs/>
          <w:color w:val="000000"/>
          <w:sz w:val="24"/>
          <w:szCs w:val="24"/>
          <w:lang w:eastAsia="el-GR"/>
        </w:rPr>
      </w:pPr>
      <w:r w:rsidRPr="004C1BAE">
        <w:rPr>
          <w:rFonts w:ascii="Arial" w:hAnsi="Arial" w:cs="Arial"/>
          <w:b/>
          <w:bCs/>
          <w:color w:val="000000"/>
          <w:sz w:val="24"/>
          <w:szCs w:val="24"/>
          <w:lang w:eastAsia="el-GR"/>
        </w:rPr>
        <w:t>Επειδή:</w:t>
      </w:r>
    </w:p>
    <w:p w14:paraId="5DD97DE9" w14:textId="77777777" w:rsidR="00960D75" w:rsidRPr="004C1BAE" w:rsidRDefault="00960D75" w:rsidP="00960D75">
      <w:pPr>
        <w:pStyle w:val="ListParagraph"/>
        <w:numPr>
          <w:ilvl w:val="0"/>
          <w:numId w:val="1"/>
        </w:numPr>
        <w:suppressAutoHyphens/>
        <w:spacing w:after="0" w:line="240" w:lineRule="auto"/>
        <w:jc w:val="both"/>
        <w:rPr>
          <w:rFonts w:ascii="Arial" w:hAnsi="Arial" w:cs="Arial"/>
          <w:b/>
          <w:bCs/>
          <w:sz w:val="24"/>
          <w:szCs w:val="24"/>
          <w:lang w:eastAsia="zh-CN"/>
        </w:rPr>
      </w:pPr>
      <w:r w:rsidRPr="004C1BAE">
        <w:rPr>
          <w:rFonts w:ascii="Arial" w:hAnsi="Arial" w:cs="Arial"/>
          <w:b/>
          <w:bCs/>
          <w:sz w:val="24"/>
          <w:szCs w:val="24"/>
          <w:lang w:eastAsia="zh-CN"/>
        </w:rPr>
        <w:t xml:space="preserve">Καθίσταται φανερό ότι το Υπουργείο Παιδείας θέλει να «εξαφανίσει από το χάρτη» την ίδρυση του ΚΠΕ/ΚΕΑ Σύρου </w:t>
      </w:r>
    </w:p>
    <w:p w14:paraId="7BC03832" w14:textId="77777777" w:rsidR="00960D75" w:rsidRPr="004C1BAE" w:rsidRDefault="00960D75" w:rsidP="00960D75">
      <w:pPr>
        <w:pStyle w:val="ListParagraph"/>
        <w:numPr>
          <w:ilvl w:val="0"/>
          <w:numId w:val="1"/>
        </w:numPr>
        <w:suppressAutoHyphens/>
        <w:spacing w:after="0" w:line="240" w:lineRule="auto"/>
        <w:jc w:val="both"/>
        <w:rPr>
          <w:rFonts w:ascii="Arial" w:hAnsi="Arial" w:cs="Arial"/>
          <w:b/>
          <w:bCs/>
          <w:sz w:val="24"/>
          <w:szCs w:val="24"/>
          <w:lang w:eastAsia="zh-CN"/>
        </w:rPr>
      </w:pPr>
      <w:r w:rsidRPr="004C1BAE">
        <w:rPr>
          <w:rFonts w:ascii="Arial" w:eastAsia="NSimSun" w:hAnsi="Arial" w:cs="Arial"/>
          <w:b/>
          <w:sz w:val="24"/>
          <w:szCs w:val="24"/>
          <w:lang w:eastAsia="zh-CN"/>
        </w:rPr>
        <w:t xml:space="preserve">Η Περιβαλλοντική Εκπαίδευση στις Κυκλάδες με όρους </w:t>
      </w:r>
      <w:proofErr w:type="spellStart"/>
      <w:r w:rsidRPr="004C1BAE">
        <w:rPr>
          <w:rFonts w:ascii="Arial" w:eastAsia="NSimSun" w:hAnsi="Arial" w:cs="Arial"/>
          <w:b/>
          <w:sz w:val="24"/>
          <w:szCs w:val="24"/>
          <w:lang w:eastAsia="zh-CN"/>
        </w:rPr>
        <w:t>νησιωτικότητας</w:t>
      </w:r>
      <w:proofErr w:type="spellEnd"/>
      <w:r w:rsidRPr="004C1BAE">
        <w:rPr>
          <w:rFonts w:ascii="Arial" w:eastAsia="NSimSun" w:hAnsi="Arial" w:cs="Arial"/>
          <w:b/>
          <w:sz w:val="24"/>
          <w:szCs w:val="24"/>
          <w:lang w:eastAsia="zh-CN"/>
        </w:rPr>
        <w:t>, είναι αδήριτη ανάγκη για το μέλλον των νησιών, στα οποία ασκούνται σοβαρές περιβαλλοντικές πιέσεις (χωροταξία, βιοποικιλότητα, επιπτώσεις κλιματικής αλλαγής, κ.α.).</w:t>
      </w:r>
      <w:r w:rsidRPr="004C1BAE">
        <w:rPr>
          <w:rFonts w:ascii="Arial" w:eastAsia="NSimSun" w:hAnsi="Arial" w:cs="Arial"/>
          <w:sz w:val="24"/>
          <w:szCs w:val="24"/>
          <w:lang w:eastAsia="zh-CN"/>
        </w:rPr>
        <w:t xml:space="preserve"> Το</w:t>
      </w:r>
      <w:r w:rsidRPr="004C1BAE">
        <w:rPr>
          <w:rFonts w:ascii="Arial" w:eastAsia="Calibri" w:hAnsi="Arial" w:cs="Arial"/>
          <w:sz w:val="24"/>
          <w:szCs w:val="24"/>
          <w:lang w:eastAsia="zh-CN"/>
        </w:rPr>
        <w:t xml:space="preserve"> ιδρυμένο Κέντρο στη Σύρο μπορεί να λειτουργήσει και να ενισχύσει την υποστήριξη της σχολικής κοινότητας στην ανάπτυξη και στην υλοποίηση εκπαιδευτικών σχεδίων δράσης με ενσωμάτωση των αρχών της </w:t>
      </w:r>
      <w:proofErr w:type="spellStart"/>
      <w:r w:rsidRPr="004C1BAE">
        <w:rPr>
          <w:rFonts w:ascii="Arial" w:eastAsia="Calibri" w:hAnsi="Arial" w:cs="Arial"/>
          <w:sz w:val="24"/>
          <w:szCs w:val="24"/>
          <w:lang w:eastAsia="zh-CN"/>
        </w:rPr>
        <w:t>αειφορία</w:t>
      </w:r>
      <w:proofErr w:type="spellEnd"/>
      <w:r w:rsidRPr="004C1BAE">
        <w:rPr>
          <w:rFonts w:ascii="Arial" w:eastAsia="Calibri" w:hAnsi="Arial" w:cs="Arial"/>
          <w:b/>
          <w:sz w:val="24"/>
          <w:szCs w:val="24"/>
          <w:lang w:eastAsia="zh-CN"/>
        </w:rPr>
        <w:t xml:space="preserve"> </w:t>
      </w:r>
      <w:r w:rsidRPr="004C1BAE">
        <w:rPr>
          <w:rFonts w:ascii="Arial" w:eastAsia="Calibri" w:hAnsi="Arial" w:cs="Arial"/>
          <w:sz w:val="24"/>
          <w:szCs w:val="24"/>
          <w:lang w:eastAsia="zh-CN"/>
        </w:rPr>
        <w:t>με έδρα το</w:t>
      </w:r>
      <w:r w:rsidRPr="004C1BAE">
        <w:rPr>
          <w:rFonts w:ascii="Arial" w:eastAsia="Calibri" w:hAnsi="Arial" w:cs="Arial"/>
          <w:b/>
          <w:sz w:val="24"/>
          <w:szCs w:val="24"/>
          <w:lang w:eastAsia="zh-CN"/>
        </w:rPr>
        <w:t xml:space="preserve"> διοικητικό κέντρο των Κυκλάδων</w:t>
      </w:r>
      <w:r w:rsidRPr="004C1BAE">
        <w:rPr>
          <w:rFonts w:ascii="Arial" w:eastAsia="Calibri" w:hAnsi="Arial" w:cs="Arial"/>
          <w:sz w:val="24"/>
          <w:szCs w:val="24"/>
          <w:lang w:eastAsia="zh-CN"/>
        </w:rPr>
        <w:t xml:space="preserve">. </w:t>
      </w:r>
    </w:p>
    <w:p w14:paraId="1838CD3A" w14:textId="77777777" w:rsidR="00960D75" w:rsidRPr="004C1BAE" w:rsidRDefault="00960D75" w:rsidP="00960D75">
      <w:pPr>
        <w:pStyle w:val="ListParagraph"/>
        <w:numPr>
          <w:ilvl w:val="0"/>
          <w:numId w:val="1"/>
        </w:numPr>
        <w:suppressAutoHyphens/>
        <w:spacing w:after="0" w:line="240" w:lineRule="auto"/>
        <w:jc w:val="both"/>
        <w:rPr>
          <w:rFonts w:ascii="Arial" w:hAnsi="Arial" w:cs="Arial"/>
          <w:b/>
          <w:bCs/>
          <w:sz w:val="24"/>
          <w:szCs w:val="24"/>
          <w:lang w:eastAsia="zh-CN"/>
        </w:rPr>
      </w:pPr>
      <w:r w:rsidRPr="004C1BAE">
        <w:rPr>
          <w:rFonts w:ascii="Arial" w:eastAsia="NSimSun" w:hAnsi="Arial" w:cs="Arial"/>
          <w:sz w:val="24"/>
          <w:szCs w:val="24"/>
          <w:lang w:eastAsia="zh-CN"/>
        </w:rPr>
        <w:t xml:space="preserve">Η Σύρος διαθέτει αφενός </w:t>
      </w:r>
      <w:r w:rsidRPr="004C1BAE">
        <w:rPr>
          <w:rFonts w:ascii="Arial" w:eastAsia="NSimSun" w:hAnsi="Arial" w:cs="Arial"/>
          <w:b/>
          <w:bCs/>
          <w:sz w:val="24"/>
          <w:szCs w:val="24"/>
          <w:lang w:eastAsia="zh-CN"/>
        </w:rPr>
        <w:t>αξιόλογο φυσικό και πολιτισμικό κεφάλαιο, όπως και τα υπόλοιπα νησιά, και</w:t>
      </w:r>
      <w:r w:rsidRPr="004C1BAE">
        <w:rPr>
          <w:rFonts w:ascii="Arial" w:eastAsia="NSimSun" w:hAnsi="Arial" w:cs="Arial"/>
          <w:sz w:val="24"/>
          <w:szCs w:val="24"/>
          <w:lang w:eastAsia="zh-CN"/>
        </w:rPr>
        <w:t xml:space="preserve"> αφετέρου </w:t>
      </w:r>
      <w:r w:rsidRPr="004C1BAE">
        <w:rPr>
          <w:rFonts w:ascii="Arial" w:eastAsia="NSimSun" w:hAnsi="Arial" w:cs="Arial"/>
          <w:b/>
          <w:bCs/>
          <w:sz w:val="24"/>
          <w:szCs w:val="24"/>
          <w:lang w:eastAsia="zh-CN"/>
        </w:rPr>
        <w:t>σημαντικούς φορείς</w:t>
      </w:r>
      <w:r w:rsidRPr="004C1BAE">
        <w:rPr>
          <w:rFonts w:ascii="Arial" w:eastAsia="NSimSun" w:hAnsi="Arial" w:cs="Arial"/>
          <w:sz w:val="24"/>
          <w:szCs w:val="24"/>
          <w:lang w:eastAsia="zh-CN"/>
        </w:rPr>
        <w:t xml:space="preserve"> (κυβερνητικούς και μη) με τους οποίους το Κ.Ε.Α. μπορεί και πρέπει να συνεργαστεί στο πνεύμα της </w:t>
      </w:r>
      <w:proofErr w:type="spellStart"/>
      <w:r w:rsidRPr="004C1BAE">
        <w:rPr>
          <w:rFonts w:ascii="Arial" w:eastAsia="NSimSun" w:hAnsi="Arial" w:cs="Arial"/>
          <w:sz w:val="24"/>
          <w:szCs w:val="24"/>
          <w:lang w:eastAsia="zh-CN"/>
        </w:rPr>
        <w:t>Αειφορίας</w:t>
      </w:r>
      <w:proofErr w:type="spellEnd"/>
      <w:r w:rsidRPr="004C1BAE">
        <w:rPr>
          <w:rFonts w:ascii="Arial" w:eastAsia="NSimSun" w:hAnsi="Arial" w:cs="Arial"/>
          <w:sz w:val="24"/>
          <w:szCs w:val="24"/>
          <w:lang w:eastAsia="zh-CN"/>
        </w:rPr>
        <w:t xml:space="preserve">, επιδιώκοντας τη σύνδεση της εκπαίδευσης με την περιβαλλοντική, κοινωνική, πολιτισμική και οικονομική διάσταση της κυκλαδίτικης κοινωνίας. Ταυτόχρονα, η προώθηση </w:t>
      </w:r>
      <w:proofErr w:type="spellStart"/>
      <w:r w:rsidRPr="004C1BAE">
        <w:rPr>
          <w:rFonts w:ascii="Arial" w:eastAsia="NSimSun" w:hAnsi="Arial" w:cs="Arial"/>
          <w:sz w:val="24"/>
          <w:szCs w:val="24"/>
          <w:lang w:eastAsia="zh-CN"/>
        </w:rPr>
        <w:t>Γεω</w:t>
      </w:r>
      <w:proofErr w:type="spellEnd"/>
      <w:r w:rsidRPr="004C1BAE">
        <w:rPr>
          <w:rFonts w:ascii="Arial" w:eastAsia="NSimSun" w:hAnsi="Arial" w:cs="Arial"/>
          <w:sz w:val="24"/>
          <w:szCs w:val="24"/>
          <w:lang w:eastAsia="zh-CN"/>
        </w:rPr>
        <w:t xml:space="preserve">-πάρκων στις Κυκλάδες, οι περιοχές </w:t>
      </w:r>
      <w:r w:rsidRPr="004C1BAE">
        <w:rPr>
          <w:rFonts w:ascii="Arial" w:eastAsia="NSimSun" w:hAnsi="Arial" w:cs="Arial"/>
          <w:sz w:val="24"/>
          <w:szCs w:val="24"/>
          <w:lang w:val="en-US" w:eastAsia="zh-CN"/>
        </w:rPr>
        <w:t>NATURA</w:t>
      </w:r>
      <w:r w:rsidRPr="004C1BAE">
        <w:rPr>
          <w:rFonts w:ascii="Arial" w:eastAsia="NSimSun" w:hAnsi="Arial" w:cs="Arial"/>
          <w:sz w:val="24"/>
          <w:szCs w:val="24"/>
          <w:lang w:eastAsia="zh-CN"/>
        </w:rPr>
        <w:t xml:space="preserve"> 2000, η πολιτιστική κληρονομιά της ξερολιθιάς, κ.α. αποτελούν εξαιρετικό πεδίο μάθησης για τα νέα παιδιά και οφείλουν να ενταχθούν στο δημόσιο εκπαιδευτικό μας σύστημα. </w:t>
      </w:r>
    </w:p>
    <w:p w14:paraId="5625F5AC" w14:textId="77777777" w:rsidR="00960D75" w:rsidRPr="004C1BAE" w:rsidRDefault="00960D75" w:rsidP="00960D75">
      <w:pPr>
        <w:suppressAutoHyphens/>
        <w:spacing w:after="0" w:line="240" w:lineRule="auto"/>
        <w:jc w:val="both"/>
        <w:rPr>
          <w:rFonts w:ascii="Arial" w:hAnsi="Arial" w:cs="Arial"/>
          <w:b/>
          <w:bCs/>
          <w:sz w:val="24"/>
          <w:szCs w:val="24"/>
          <w:lang w:eastAsia="zh-CN"/>
        </w:rPr>
      </w:pPr>
    </w:p>
    <w:p w14:paraId="094EABE4" w14:textId="77777777" w:rsidR="00960D75" w:rsidRPr="004C1BAE" w:rsidRDefault="00960D75" w:rsidP="00960D75">
      <w:pPr>
        <w:suppressAutoHyphens/>
        <w:spacing w:after="0" w:line="240" w:lineRule="auto"/>
        <w:jc w:val="both"/>
        <w:rPr>
          <w:rFonts w:ascii="Arial" w:eastAsia="Times New Roman" w:hAnsi="Arial" w:cs="Arial"/>
          <w:sz w:val="24"/>
          <w:szCs w:val="24"/>
          <w:lang w:eastAsia="zh-CN"/>
        </w:rPr>
      </w:pPr>
      <w:r w:rsidRPr="004C1BAE">
        <w:rPr>
          <w:rFonts w:ascii="Arial" w:eastAsia="Times New Roman" w:hAnsi="Arial" w:cs="Arial"/>
          <w:b/>
          <w:bCs/>
          <w:sz w:val="24"/>
          <w:szCs w:val="24"/>
          <w:lang w:eastAsia="zh-CN"/>
        </w:rPr>
        <w:t xml:space="preserve">Ερωτάται η αρμόδια Υπουργός </w:t>
      </w:r>
    </w:p>
    <w:p w14:paraId="2A250C97" w14:textId="77777777" w:rsidR="00960D75" w:rsidRPr="004C1BAE" w:rsidRDefault="00960D75" w:rsidP="00960D75">
      <w:pPr>
        <w:suppressAutoHyphens/>
        <w:spacing w:after="0" w:line="240" w:lineRule="auto"/>
        <w:ind w:firstLine="720"/>
        <w:jc w:val="both"/>
        <w:rPr>
          <w:rFonts w:ascii="Arial" w:eastAsia="Times New Roman" w:hAnsi="Arial" w:cs="Arial"/>
          <w:sz w:val="24"/>
          <w:szCs w:val="24"/>
          <w:lang w:eastAsia="zh-CN"/>
        </w:rPr>
      </w:pPr>
    </w:p>
    <w:p w14:paraId="6A60D09F" w14:textId="77777777" w:rsidR="00960D75" w:rsidRPr="004C1BAE" w:rsidRDefault="00960D75" w:rsidP="00960D75">
      <w:pPr>
        <w:pStyle w:val="ListParagraph"/>
        <w:numPr>
          <w:ilvl w:val="0"/>
          <w:numId w:val="2"/>
        </w:numPr>
        <w:suppressAutoHyphens/>
        <w:spacing w:after="0" w:line="240" w:lineRule="auto"/>
        <w:jc w:val="both"/>
        <w:rPr>
          <w:rFonts w:ascii="Arial" w:hAnsi="Arial" w:cs="Arial"/>
          <w:b/>
          <w:color w:val="000000"/>
          <w:sz w:val="24"/>
          <w:szCs w:val="24"/>
          <w:lang w:eastAsia="zh-CN"/>
        </w:rPr>
      </w:pPr>
      <w:r w:rsidRPr="004C1BAE">
        <w:rPr>
          <w:rFonts w:ascii="Arial" w:hAnsi="Arial" w:cs="Arial"/>
          <w:b/>
          <w:color w:val="000000"/>
          <w:sz w:val="24"/>
          <w:szCs w:val="24"/>
          <w:lang w:eastAsia="zh-CN"/>
        </w:rPr>
        <w:t>Ποιοι είναι οι λόγοι αποκλεισμού του ΚΠΕ/ΚΕΑ Σύρου από την χρηματοδότηση;</w:t>
      </w:r>
    </w:p>
    <w:p w14:paraId="1F3066D0" w14:textId="77777777" w:rsidR="00960D75" w:rsidRPr="004C1BAE" w:rsidRDefault="00960D75" w:rsidP="00960D75">
      <w:pPr>
        <w:pStyle w:val="ListParagraph"/>
        <w:numPr>
          <w:ilvl w:val="0"/>
          <w:numId w:val="2"/>
        </w:numPr>
        <w:suppressAutoHyphens/>
        <w:spacing w:after="0" w:line="240" w:lineRule="auto"/>
        <w:jc w:val="both"/>
        <w:rPr>
          <w:rFonts w:ascii="Arial" w:hAnsi="Arial" w:cs="Arial"/>
          <w:b/>
          <w:color w:val="000000"/>
          <w:sz w:val="24"/>
          <w:szCs w:val="24"/>
          <w:lang w:eastAsia="zh-CN"/>
        </w:rPr>
      </w:pPr>
      <w:r w:rsidRPr="004C1BAE">
        <w:rPr>
          <w:rFonts w:ascii="Arial" w:hAnsi="Arial" w:cs="Arial"/>
          <w:b/>
          <w:sz w:val="24"/>
          <w:szCs w:val="24"/>
          <w:lang w:eastAsia="zh-CN"/>
        </w:rPr>
        <w:t xml:space="preserve">Γιατί δεν προχωρά στην ολοκλήρωση των σχετικών υπηρεσιακών διαδικασιών για την λειτουργία του ιδρυμένου </w:t>
      </w:r>
      <w:r w:rsidRPr="004C1BAE">
        <w:rPr>
          <w:rFonts w:ascii="Arial" w:hAnsi="Arial" w:cs="Arial"/>
          <w:b/>
          <w:bCs/>
          <w:sz w:val="24"/>
          <w:szCs w:val="24"/>
          <w:lang w:eastAsia="zh-CN"/>
        </w:rPr>
        <w:t>Κ.Ε.Α. Σύρου- Ερμούπολης, καθώς</w:t>
      </w:r>
      <w:r w:rsidRPr="004C1BAE">
        <w:rPr>
          <w:rFonts w:ascii="Arial" w:hAnsi="Arial" w:cs="Arial"/>
          <w:b/>
          <w:bCs/>
          <w:color w:val="000000"/>
          <w:sz w:val="24"/>
          <w:szCs w:val="24"/>
          <w:lang w:eastAsia="zh-CN"/>
        </w:rPr>
        <w:t xml:space="preserve"> εκκρεμούν θέματα σχετικά με τη λειτουργία του (υπογραφή της Σύμβασης από το Υπουργείο Παιδείας, ενεργοποίηση των </w:t>
      </w:r>
      <w:r w:rsidRPr="004C1BAE">
        <w:rPr>
          <w:rFonts w:ascii="Arial" w:eastAsia="Calibri" w:hAnsi="Arial" w:cs="Arial"/>
          <w:b/>
          <w:sz w:val="24"/>
          <w:szCs w:val="24"/>
          <w:lang w:eastAsia="zh-CN"/>
        </w:rPr>
        <w:t>σχετικών υπηρεσιακών  διαδικασιών</w:t>
      </w:r>
      <w:r w:rsidRPr="004C1BAE">
        <w:rPr>
          <w:rFonts w:ascii="Arial" w:hAnsi="Arial" w:cs="Arial"/>
          <w:b/>
          <w:bCs/>
          <w:color w:val="000000"/>
          <w:sz w:val="24"/>
          <w:szCs w:val="24"/>
          <w:lang w:eastAsia="zh-CN"/>
        </w:rPr>
        <w:t xml:space="preserve"> για τη στελέχωσή του κ.λπ.);</w:t>
      </w:r>
    </w:p>
    <w:p w14:paraId="1EE5077E" w14:textId="77777777" w:rsidR="00960D75" w:rsidRPr="004C1BAE" w:rsidRDefault="00960D75" w:rsidP="00960D75">
      <w:pPr>
        <w:pStyle w:val="ListParagraph"/>
        <w:numPr>
          <w:ilvl w:val="0"/>
          <w:numId w:val="2"/>
        </w:numPr>
        <w:suppressAutoHyphens/>
        <w:spacing w:after="0" w:line="240" w:lineRule="auto"/>
        <w:jc w:val="both"/>
        <w:rPr>
          <w:rFonts w:ascii="Arial" w:hAnsi="Arial" w:cs="Arial"/>
          <w:b/>
          <w:color w:val="000000"/>
          <w:sz w:val="24"/>
          <w:szCs w:val="24"/>
          <w:lang w:eastAsia="zh-CN"/>
        </w:rPr>
      </w:pPr>
      <w:r w:rsidRPr="004C1BAE">
        <w:rPr>
          <w:rFonts w:ascii="Arial" w:hAnsi="Arial" w:cs="Arial"/>
          <w:b/>
          <w:color w:val="000000"/>
          <w:sz w:val="24"/>
          <w:szCs w:val="24"/>
          <w:lang w:eastAsia="zh-CN"/>
        </w:rPr>
        <w:t xml:space="preserve">Με ποιο τρόπο θα </w:t>
      </w:r>
      <w:proofErr w:type="spellStart"/>
      <w:r w:rsidRPr="004C1BAE">
        <w:rPr>
          <w:rFonts w:ascii="Arial" w:hAnsi="Arial" w:cs="Arial"/>
          <w:b/>
          <w:color w:val="000000"/>
          <w:sz w:val="24"/>
          <w:szCs w:val="24"/>
          <w:lang w:eastAsia="zh-CN"/>
        </w:rPr>
        <w:t>στοιχιστεί</w:t>
      </w:r>
      <w:proofErr w:type="spellEnd"/>
      <w:r w:rsidRPr="004C1BAE">
        <w:rPr>
          <w:rFonts w:ascii="Arial" w:hAnsi="Arial" w:cs="Arial"/>
          <w:b/>
          <w:color w:val="000000"/>
          <w:sz w:val="24"/>
          <w:szCs w:val="24"/>
          <w:lang w:eastAsia="zh-CN"/>
        </w:rPr>
        <w:t xml:space="preserve"> η δημόσια εκπαίδευση στα ελληνικό εκπαιδευτικό σύστημα με τις αποφάσεις των Διεθνών Συσκέψεων για το Περιβάλλον καθώς και με την “Ατζέντα του 2030 του ΟΗΕ που  επικεντρώνεται στους 17 Στόχους Βιώσιμης Ανάπτυξης;</w:t>
      </w:r>
    </w:p>
    <w:p w14:paraId="535D1CA7" w14:textId="77777777" w:rsidR="00960D75" w:rsidRPr="004C1BAE" w:rsidRDefault="00960D75" w:rsidP="00960D75">
      <w:pPr>
        <w:suppressAutoHyphens/>
        <w:spacing w:after="120" w:line="240" w:lineRule="auto"/>
        <w:ind w:firstLine="720"/>
        <w:jc w:val="right"/>
        <w:rPr>
          <w:rFonts w:ascii="Arial" w:eastAsia="Calibri" w:hAnsi="Arial" w:cs="Arial"/>
          <w:sz w:val="24"/>
          <w:szCs w:val="24"/>
          <w:lang w:eastAsia="zh-CN"/>
        </w:rPr>
      </w:pPr>
    </w:p>
    <w:p w14:paraId="36210F21" w14:textId="77777777" w:rsidR="00960D75" w:rsidRPr="004C1BAE" w:rsidRDefault="00960D75" w:rsidP="00960D75">
      <w:pPr>
        <w:suppressAutoHyphens/>
        <w:spacing w:after="120" w:line="240" w:lineRule="auto"/>
        <w:ind w:firstLine="720"/>
        <w:jc w:val="center"/>
        <w:rPr>
          <w:rFonts w:ascii="Arial" w:eastAsia="Calibri" w:hAnsi="Arial" w:cs="Arial"/>
          <w:b/>
          <w:sz w:val="24"/>
          <w:szCs w:val="24"/>
          <w:lang w:eastAsia="zh-CN"/>
        </w:rPr>
      </w:pPr>
      <w:r w:rsidRPr="004C1BAE">
        <w:rPr>
          <w:rFonts w:ascii="Arial" w:eastAsia="Calibri" w:hAnsi="Arial" w:cs="Arial"/>
          <w:b/>
          <w:sz w:val="24"/>
          <w:szCs w:val="24"/>
          <w:lang w:eastAsia="zh-CN"/>
        </w:rPr>
        <w:lastRenderedPageBreak/>
        <w:t>Οι ερωτώντες βουλευτές</w:t>
      </w:r>
    </w:p>
    <w:p w14:paraId="2D4E4460" w14:textId="77777777" w:rsidR="00960D75" w:rsidRPr="004C1BAE" w:rsidRDefault="00960D75" w:rsidP="00960D75">
      <w:pPr>
        <w:suppressAutoHyphens/>
        <w:spacing w:after="120" w:line="240" w:lineRule="auto"/>
        <w:ind w:firstLine="720"/>
        <w:jc w:val="center"/>
        <w:rPr>
          <w:rFonts w:ascii="Arial" w:eastAsia="Calibri" w:hAnsi="Arial" w:cs="Arial"/>
          <w:b/>
          <w:sz w:val="24"/>
          <w:szCs w:val="24"/>
          <w:lang w:eastAsia="zh-CN"/>
        </w:rPr>
      </w:pPr>
    </w:p>
    <w:p w14:paraId="2EA1D31E" w14:textId="77777777" w:rsidR="00960D75" w:rsidRPr="004C1BAE" w:rsidRDefault="00960D75" w:rsidP="00960D75">
      <w:pPr>
        <w:suppressAutoHyphens/>
        <w:spacing w:after="120" w:line="240" w:lineRule="auto"/>
        <w:ind w:firstLine="720"/>
        <w:jc w:val="center"/>
        <w:rPr>
          <w:rFonts w:ascii="Arial" w:eastAsia="Calibri" w:hAnsi="Arial" w:cs="Arial"/>
          <w:b/>
          <w:sz w:val="24"/>
          <w:szCs w:val="24"/>
          <w:lang w:eastAsia="zh-CN"/>
        </w:rPr>
      </w:pPr>
      <w:r w:rsidRPr="004C1BAE">
        <w:rPr>
          <w:rFonts w:ascii="Arial" w:eastAsia="Calibri" w:hAnsi="Arial" w:cs="Arial"/>
          <w:b/>
          <w:sz w:val="24"/>
          <w:szCs w:val="24"/>
          <w:lang w:eastAsia="zh-CN"/>
        </w:rPr>
        <w:t>Νίκος Συρμαλένιος</w:t>
      </w:r>
    </w:p>
    <w:p w14:paraId="112D013D" w14:textId="77777777" w:rsidR="00960D75" w:rsidRPr="004C1BAE" w:rsidRDefault="00960D75" w:rsidP="00960D75">
      <w:pPr>
        <w:suppressAutoHyphens/>
        <w:spacing w:after="120" w:line="240" w:lineRule="auto"/>
        <w:ind w:firstLine="720"/>
        <w:jc w:val="center"/>
        <w:rPr>
          <w:rFonts w:ascii="Arial" w:eastAsia="Calibri" w:hAnsi="Arial" w:cs="Arial"/>
          <w:b/>
          <w:sz w:val="24"/>
          <w:szCs w:val="24"/>
          <w:lang w:eastAsia="zh-CN"/>
        </w:rPr>
      </w:pPr>
    </w:p>
    <w:p w14:paraId="069544C0" w14:textId="77777777" w:rsidR="00960D75" w:rsidRPr="004C1BAE" w:rsidRDefault="00960D75" w:rsidP="00960D75">
      <w:pPr>
        <w:suppressAutoHyphens/>
        <w:spacing w:after="120" w:line="240" w:lineRule="auto"/>
        <w:ind w:firstLine="720"/>
        <w:jc w:val="center"/>
        <w:rPr>
          <w:rFonts w:ascii="Arial" w:eastAsia="Calibri" w:hAnsi="Arial" w:cs="Arial"/>
          <w:b/>
          <w:sz w:val="24"/>
          <w:szCs w:val="24"/>
          <w:lang w:eastAsia="zh-CN"/>
        </w:rPr>
      </w:pPr>
      <w:r w:rsidRPr="004C1BAE">
        <w:rPr>
          <w:rFonts w:ascii="Arial" w:eastAsia="Calibri" w:hAnsi="Arial" w:cs="Arial"/>
          <w:b/>
          <w:sz w:val="24"/>
          <w:szCs w:val="24"/>
          <w:lang w:eastAsia="zh-CN"/>
        </w:rPr>
        <w:t>Νίκος Φίλης</w:t>
      </w:r>
    </w:p>
    <w:p w14:paraId="277B2715" w14:textId="77777777" w:rsidR="007B5901" w:rsidRPr="004C1BAE" w:rsidRDefault="007B5901">
      <w:pPr>
        <w:rPr>
          <w:rFonts w:ascii="Arial" w:hAnsi="Arial" w:cs="Arial"/>
        </w:rPr>
      </w:pPr>
    </w:p>
    <w:sectPr w:rsidR="007B5901" w:rsidRPr="004C1B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C3E3D"/>
    <w:multiLevelType w:val="hybridMultilevel"/>
    <w:tmpl w:val="605897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700ED1"/>
    <w:multiLevelType w:val="hybridMultilevel"/>
    <w:tmpl w:val="2EDAA6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293249"/>
    <w:multiLevelType w:val="hybridMultilevel"/>
    <w:tmpl w:val="58DEC81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75"/>
    <w:rsid w:val="00167627"/>
    <w:rsid w:val="004C1BAE"/>
    <w:rsid w:val="00633428"/>
    <w:rsid w:val="007B5901"/>
    <w:rsid w:val="00960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94CA"/>
  <w15:chartTrackingRefBased/>
  <w15:docId w15:val="{D5920335-E05C-4E31-82DA-31CAF970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75"/>
    <w:pPr>
      <w:ind w:left="720"/>
      <w:contextualSpacing/>
    </w:pPr>
    <w:rPr>
      <w:rFonts w:ascii="Calibri" w:eastAsia="Times New Roman" w:hAnsi="Calibri" w:cs="Calibri"/>
    </w:rPr>
  </w:style>
  <w:style w:type="character" w:styleId="Hyperlink">
    <w:name w:val="Hyperlink"/>
    <w:basedOn w:val="DefaultParagraphFont"/>
    <w:uiPriority w:val="99"/>
    <w:unhideWhenUsed/>
    <w:rsid w:val="00960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lenicparliament.gr/Koinovouleftikos-Elenchos/Mesa-Koinovouleutikou-Elegxou?pcm_id=b8cb3b86-f9c1-4f80-ac71-ab2600ebe43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Κουτσουρά Δήμητρα</dc:creator>
  <cp:keywords/>
  <dc:description/>
  <cp:lastModifiedBy>Odysseas</cp:lastModifiedBy>
  <cp:revision>2</cp:revision>
  <dcterms:created xsi:type="dcterms:W3CDTF">2020-07-14T10:26:00Z</dcterms:created>
  <dcterms:modified xsi:type="dcterms:W3CDTF">2020-07-14T10:26:00Z</dcterms:modified>
</cp:coreProperties>
</file>