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84A23" w14:textId="77777777" w:rsidR="00C2237E" w:rsidRDefault="00C2237E" w:rsidP="00C223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 wp14:anchorId="6BF8701B" wp14:editId="34F1ABD4">
            <wp:extent cx="2077085" cy="953135"/>
            <wp:effectExtent l="0" t="0" r="0" b="0"/>
            <wp:docPr id="1" name="Εικόνα 1" descr="C:\Users\e.pantalou\AppData\Local\Microsoft\Windows\Temporary Internet Files\Content.Word\logo_syr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e.pantalou\AppData\Local\Microsoft\Windows\Temporary Internet Files\Content.Word\logo_syriz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1033F" w14:textId="77777777" w:rsidR="00C2237E" w:rsidRDefault="00C2237E" w:rsidP="00C223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62165C41" w14:textId="77777777" w:rsidR="00C2237E" w:rsidRDefault="00C2237E" w:rsidP="00C223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0EDE17B0" w14:textId="77777777" w:rsidR="00C2237E" w:rsidRDefault="00C2237E" w:rsidP="00C223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793F67E4" w14:textId="77777777" w:rsidR="00C2237E" w:rsidRPr="007B6798" w:rsidRDefault="007B6798" w:rsidP="00C223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7B6798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Αθήνα, 25-02-2020</w:t>
      </w:r>
    </w:p>
    <w:p w14:paraId="1081956F" w14:textId="77777777" w:rsidR="00C2237E" w:rsidRPr="007B6798" w:rsidRDefault="00C2237E" w:rsidP="00C223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564E83B0" w14:textId="77777777" w:rsidR="00C2237E" w:rsidRPr="007B6798" w:rsidRDefault="00C2237E" w:rsidP="00C223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1D1ED1E7" w14:textId="77777777" w:rsidR="00C2237E" w:rsidRPr="00E63F5F" w:rsidRDefault="00C2237E" w:rsidP="00C223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eastAsia="el-GR"/>
        </w:rPr>
      </w:pPr>
      <w:r w:rsidRPr="00E63F5F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eastAsia="el-GR"/>
        </w:rPr>
        <w:t>Ερώτηση</w:t>
      </w:r>
    </w:p>
    <w:p w14:paraId="42675206" w14:textId="77777777" w:rsidR="00C2237E" w:rsidRPr="007B6798" w:rsidRDefault="00C2237E" w:rsidP="00C223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10C2987C" w14:textId="77777777" w:rsidR="00C2237E" w:rsidRPr="007B6798" w:rsidRDefault="00E63F5F" w:rsidP="0005663D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                     </w:t>
      </w:r>
      <w:r w:rsidR="0005663D" w:rsidRPr="007B6798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Προς τον κ. Υπουργό </w:t>
      </w:r>
      <w:r w:rsidR="00C2237E" w:rsidRPr="007B6798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Περιβάλλοντος και Ενέργειας</w:t>
      </w:r>
    </w:p>
    <w:p w14:paraId="14607A88" w14:textId="77777777" w:rsidR="00C2237E" w:rsidRPr="007B6798" w:rsidRDefault="00C2237E" w:rsidP="00C2237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544970B2" w14:textId="77777777" w:rsidR="00C2237E" w:rsidRPr="007B6798" w:rsidRDefault="00C2237E" w:rsidP="00C223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0754CD5" w14:textId="77777777" w:rsidR="007E3557" w:rsidRPr="007B6798" w:rsidRDefault="00C2237E" w:rsidP="00C2237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7B6798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Θέμα: </w:t>
      </w:r>
      <w:bookmarkStart w:id="0" w:name="_GoBack"/>
      <w:r w:rsidR="0005663D" w:rsidRPr="007B6798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Σοβαρή υποστελέχωση του ΔΕΔΔΗΕ Πάρου-Αντιπάρου</w:t>
      </w:r>
    </w:p>
    <w:p w14:paraId="4F115DFF" w14:textId="77777777" w:rsidR="007E3557" w:rsidRPr="007B6798" w:rsidRDefault="007E3557" w:rsidP="00C2237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684FD893" w14:textId="77777777" w:rsidR="002B0069" w:rsidRPr="007B6798" w:rsidRDefault="00615C95" w:rsidP="00C223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B6798">
        <w:rPr>
          <w:rFonts w:ascii="Arial" w:hAnsi="Arial" w:cs="Arial"/>
          <w:sz w:val="24"/>
          <w:szCs w:val="24"/>
          <w:shd w:val="clear" w:color="auto" w:fill="FFFFFF"/>
        </w:rPr>
        <w:t>Ο</w:t>
      </w:r>
      <w:r w:rsidR="007E3557" w:rsidRPr="007B6798">
        <w:rPr>
          <w:rFonts w:ascii="Arial" w:hAnsi="Arial" w:cs="Arial"/>
          <w:sz w:val="24"/>
          <w:szCs w:val="24"/>
          <w:shd w:val="clear" w:color="auto" w:fill="FFFFFF"/>
        </w:rPr>
        <w:t xml:space="preserve"> ΔΕΔΔΗΕ Α.Ε. ως Διαχειριστής του Ελληνικού Δικτύου Διανομής Ηλεκτρικής Ενέργειας </w:t>
      </w:r>
      <w:r w:rsidR="002B0069" w:rsidRPr="007B6798">
        <w:rPr>
          <w:rFonts w:ascii="Arial" w:hAnsi="Arial" w:cs="Arial"/>
          <w:sz w:val="24"/>
          <w:szCs w:val="24"/>
          <w:shd w:val="clear" w:color="auto" w:fill="FFFFFF"/>
        </w:rPr>
        <w:t xml:space="preserve">είναι ο φορέας, με τον οποίο συναλλάσσονται οι πολίτες για την ηλεκτροδότηση των ακινήτων τους. </w:t>
      </w:r>
    </w:p>
    <w:p w14:paraId="5A34708B" w14:textId="77777777" w:rsidR="0072239F" w:rsidRPr="007B6798" w:rsidRDefault="002B0069" w:rsidP="00C2237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</w:pPr>
      <w:r w:rsidRPr="007B6798">
        <w:rPr>
          <w:rFonts w:ascii="Arial" w:hAnsi="Arial" w:cs="Arial"/>
          <w:sz w:val="24"/>
          <w:szCs w:val="24"/>
          <w:shd w:val="clear" w:color="auto" w:fill="FFFFFF"/>
        </w:rPr>
        <w:t>Τα</w:t>
      </w:r>
      <w:r w:rsidR="007E3557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κατά τόπους </w:t>
      </w:r>
      <w:r w:rsidR="00C52651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παραρτήματα του ΔΕΔΔΗΕ στις Κυκλάδες</w:t>
      </w:r>
      <w:r w:rsidR="007E3557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επιτελούν ένα </w:t>
      </w:r>
      <w:r w:rsidR="00C52651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σημαντικό έργο καθώς πέρα από την γεω</w:t>
      </w:r>
      <w:r w:rsidR="00C52651" w:rsidRPr="007B6798">
        <w:rPr>
          <w:rFonts w:ascii="Arial" w:hAnsi="Arial" w:cs="Arial"/>
          <w:color w:val="222222"/>
          <w:sz w:val="24"/>
          <w:szCs w:val="24"/>
        </w:rPr>
        <w:t>μορφολογία</w:t>
      </w:r>
      <w:r w:rsidRPr="007B6798">
        <w:rPr>
          <w:rFonts w:ascii="Arial" w:hAnsi="Arial" w:cs="Arial"/>
          <w:color w:val="222222"/>
          <w:sz w:val="24"/>
          <w:szCs w:val="24"/>
        </w:rPr>
        <w:t xml:space="preserve"> των νησιών</w:t>
      </w:r>
      <w:r w:rsidR="00C52651" w:rsidRPr="007B6798">
        <w:rPr>
          <w:rFonts w:ascii="Arial" w:hAnsi="Arial" w:cs="Arial"/>
          <w:color w:val="222222"/>
          <w:sz w:val="24"/>
          <w:szCs w:val="24"/>
        </w:rPr>
        <w:t xml:space="preserve">, η περιοχή </w:t>
      </w:r>
      <w:r w:rsidRPr="007B6798">
        <w:rPr>
          <w:rFonts w:ascii="Arial" w:hAnsi="Arial" w:cs="Arial"/>
          <w:color w:val="222222"/>
          <w:sz w:val="24"/>
          <w:szCs w:val="24"/>
        </w:rPr>
        <w:t xml:space="preserve">παρουσιάζει </w:t>
      </w:r>
      <w:r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ιδιαίτερες ανάγκες λόγω του ότι πολύ συχνά </w:t>
      </w:r>
      <w:r w:rsidR="00C52651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δοκιμάζεται από πολύ ισχυρούς ανέμους.  Παράλληλα, τα νησιά αυτά </w:t>
      </w:r>
      <w:r w:rsidR="004D512D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λόγω του ότι αποτελούν κορυφαίο τουριστικό προορισμό </w:t>
      </w:r>
      <w:r w:rsidR="00C52651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έχουν αυξημένες ανάγκες ως προς την ηλεκτροδότηση και συνακόλουθα ιδιαίτερα υψηλές απαιτήσεις ως προς τις παρεχόμενες υπηρεσίες. </w:t>
      </w:r>
    </w:p>
    <w:p w14:paraId="28CE68FA" w14:textId="77777777" w:rsidR="005F1EA5" w:rsidRPr="007B6798" w:rsidRDefault="00C52651" w:rsidP="00C2237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</w:pPr>
      <w:r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Παρ’ όλα αυτά, </w:t>
      </w:r>
      <w:r w:rsidR="002B0069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στ</w:t>
      </w:r>
      <w:r w:rsidR="00615C95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ον</w:t>
      </w:r>
      <w:r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ΔΕΔΔΗΕ ΑΕ </w:t>
      </w:r>
      <w:r w:rsidR="00615C95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της</w:t>
      </w:r>
      <w:r w:rsidR="0072239F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Πάρο</w:t>
      </w:r>
      <w:r w:rsidR="00615C95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υ, ο οποίος εξυπηρετεί και την Αντίπαρο,</w:t>
      </w:r>
      <w:r w:rsidR="0072239F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παρατηρείται το φαινόμενο </w:t>
      </w:r>
      <w:r w:rsidR="0074224A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της τραγικής </w:t>
      </w:r>
      <w:proofErr w:type="spellStart"/>
      <w:r w:rsidR="0074224A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υποστελέχωσης</w:t>
      </w:r>
      <w:proofErr w:type="spellEnd"/>
      <w:r w:rsidR="0074224A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τεχνικού προσωπικού, όπως οι εναερίτε</w:t>
      </w:r>
      <w:r w:rsidR="00BA066F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ς</w:t>
      </w:r>
      <w:r w:rsidR="002B0069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, με μόλις 3 άτομα</w:t>
      </w:r>
      <w:r w:rsidR="00BA066F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</w:t>
      </w:r>
      <w:r w:rsidR="002B0069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να εξυπηρετούν</w:t>
      </w:r>
      <w:r w:rsidR="0072239F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τα νησιά </w:t>
      </w:r>
      <w:r w:rsidR="002B0069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αυτά</w:t>
      </w:r>
      <w:r w:rsidR="0072239F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. </w:t>
      </w:r>
      <w:r w:rsidR="007E3557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Η προκήρυξη θέσεων με 8μηνη σύμβαση επιλύει μόνο επιφανειακά το ζήτημα καθώς πρόκειται για ειδικότητα</w:t>
      </w:r>
      <w:r w:rsidR="005F1EA5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, για την εκτέλεση των καθηκόντων της </w:t>
      </w:r>
      <w:r w:rsidR="00785E66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οποίας </w:t>
      </w:r>
      <w:r w:rsidR="005F1EA5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βαρύνουσα σημασία έχει η συσσώρευση </w:t>
      </w:r>
      <w:r w:rsidR="0072239F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εμπειρίας</w:t>
      </w:r>
      <w:r w:rsidR="005F1EA5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.</w:t>
      </w:r>
      <w:r w:rsidR="004D512D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Επίσης, καθώς οι συμβασιούχοι εναλλάσσονται σε κάθε προκήρυξη δε δύνανται να </w:t>
      </w:r>
      <w:r w:rsidR="00BA066F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εξειδικευθούν στο βαθμό που χρειάζεται. </w:t>
      </w:r>
    </w:p>
    <w:p w14:paraId="119E088E" w14:textId="77777777" w:rsidR="004D512D" w:rsidRPr="007B6798" w:rsidRDefault="004D512D" w:rsidP="004D512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</w:pPr>
      <w:r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Σε επιστολή τους προς τους Δημάρχους Πάρου-Αντιπάρου</w:t>
      </w:r>
      <w:r w:rsidR="009069DE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την 24/02/2020</w:t>
      </w:r>
      <w:r w:rsidR="00153FA7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</w:t>
      </w:r>
      <w:r w:rsidR="00337F29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οι τεχνικοί του ΔΕΔΔΗΕ Πάρου, στην οποία εκφράζουν την έντονη αγωνία τους </w:t>
      </w:r>
      <w:r w:rsidR="00337F29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lastRenderedPageBreak/>
        <w:t xml:space="preserve">για τα ανωτέρω, </w:t>
      </w:r>
      <w:r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αναφέρουν</w:t>
      </w:r>
      <w:r w:rsidR="00337F29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επίσης </w:t>
      </w:r>
      <w:r w:rsidR="00BA066F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την έλλειψη προσωπικού διοικητικών καθηκόντων στα γραφεία του ΔΕΔΔΗΕ</w:t>
      </w:r>
      <w:r w:rsidR="009C4F7B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. </w:t>
      </w:r>
    </w:p>
    <w:p w14:paraId="76BAD8DE" w14:textId="77777777" w:rsidR="004D512D" w:rsidRPr="007B6798" w:rsidRDefault="004D512D" w:rsidP="00C2237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</w:pPr>
    </w:p>
    <w:p w14:paraId="791EC012" w14:textId="77777777" w:rsidR="00C2237E" w:rsidRPr="007B6798" w:rsidRDefault="007E3557" w:rsidP="00C2237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</w:pPr>
      <w:r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</w:t>
      </w:r>
      <w:r w:rsidR="0005663D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 </w:t>
      </w:r>
    </w:p>
    <w:p w14:paraId="2BBB6375" w14:textId="77777777" w:rsidR="0072239F" w:rsidRPr="007B6798" w:rsidRDefault="007E3557" w:rsidP="0072239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</w:pPr>
      <w:r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Επειδή τίθε</w:t>
      </w:r>
      <w:r w:rsidR="0072239F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νται ζητήματα</w:t>
      </w:r>
      <w:r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</w:t>
      </w:r>
    </w:p>
    <w:p w14:paraId="4EE34F27" w14:textId="77777777" w:rsidR="0072239F" w:rsidRPr="007B6798" w:rsidRDefault="00ED6EC5" w:rsidP="0072239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Κ</w:t>
      </w:r>
      <w:r w:rsidR="007E3557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άλυψης των αναγκών </w:t>
      </w:r>
      <w:r w:rsidR="004D512D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ηλεκτροδότησης </w:t>
      </w:r>
      <w:r w:rsidR="007E3557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των μονίμων κατοίκων και των χιλιάδων επισκεπτών κατά την τουριστική σεζόν</w:t>
      </w:r>
    </w:p>
    <w:p w14:paraId="0160683C" w14:textId="77777777" w:rsidR="007E3557" w:rsidRPr="007B6798" w:rsidRDefault="007E3557" w:rsidP="007E355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</w:pPr>
      <w:r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</w:t>
      </w:r>
      <w:r w:rsidR="00ED6EC5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Α</w:t>
      </w:r>
      <w:r w:rsidR="0072239F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σφάλειας των ίδιων των </w:t>
      </w:r>
      <w:r w:rsidR="004D512D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εργαζομένων, τακτικών και συμβασιούχων</w:t>
      </w:r>
    </w:p>
    <w:p w14:paraId="6A8B69D6" w14:textId="77777777" w:rsidR="00BA066F" w:rsidRPr="007B6798" w:rsidRDefault="00BA066F" w:rsidP="007E355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</w:pPr>
      <w:r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Αδυναμίας κατάρτισης προγραμματισμού εργασιών της υπηρεσίας ώστε να λειτουργεί εύρυθμα</w:t>
      </w:r>
      <w:r w:rsidR="009C4F7B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και έγκαιρα</w:t>
      </w:r>
    </w:p>
    <w:p w14:paraId="01681EBF" w14:textId="77777777" w:rsidR="00C34D67" w:rsidRPr="007B6798" w:rsidRDefault="00C34D67" w:rsidP="007E355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</w:pPr>
      <w:r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Πλημμελούς εξυπηρέτησης αποκατάστασης βλαβών καθώς και νέων συνδέσεων ηλεκτροδότησης</w:t>
      </w:r>
    </w:p>
    <w:p w14:paraId="127048D3" w14:textId="77777777" w:rsidR="00BA066F" w:rsidRPr="007B6798" w:rsidRDefault="00BA066F" w:rsidP="009C4F7B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</w:pPr>
    </w:p>
    <w:p w14:paraId="78A68C69" w14:textId="77777777" w:rsidR="0005663D" w:rsidRPr="007B6798" w:rsidRDefault="0005663D" w:rsidP="00C2237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2865819C" w14:textId="77777777" w:rsidR="0005663D" w:rsidRPr="007B6798" w:rsidRDefault="000A4333" w:rsidP="00C2237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Ερωτάται ο κ.</w:t>
      </w:r>
      <w:r w:rsidR="0005663D" w:rsidRPr="007B6798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Υπουργός</w:t>
      </w:r>
    </w:p>
    <w:p w14:paraId="5929F74A" w14:textId="77777777" w:rsidR="0074224A" w:rsidRPr="007B6798" w:rsidRDefault="0005663D" w:rsidP="0074224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7B6798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Προτίθεται να </w:t>
      </w:r>
      <w:r w:rsidR="007E3557" w:rsidRPr="007B6798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προχωρήσει σε προσλήψεις μόνιμου προσωπικού</w:t>
      </w:r>
      <w:r w:rsidR="005F1EA5" w:rsidRPr="007B6798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</w:t>
      </w:r>
      <w:r w:rsidR="0074224A" w:rsidRPr="007B6798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στον ΔΕΔΔΗΕ στην Πάρο-Αντίπαρο</w:t>
      </w:r>
      <w:r w:rsidR="007E3557" w:rsidRPr="007B6798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;</w:t>
      </w:r>
      <w:r w:rsidR="00BA066F" w:rsidRPr="007B6798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</w:t>
      </w:r>
    </w:p>
    <w:p w14:paraId="3A00C5DF" w14:textId="77777777" w:rsidR="00BA066F" w:rsidRPr="007B6798" w:rsidRDefault="00BA066F" w:rsidP="0074224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7B6798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Προτίθεται να </w:t>
      </w:r>
      <w:r w:rsidR="00615C95" w:rsidRPr="007B6798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μετονομάσει το ΔΕΔΔΗΕ Πάρου σε ΔΕΔΔΗΕ Πάρου-Αντιπάρου ώστε να </w:t>
      </w:r>
      <w:r w:rsidRPr="007B6798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στηρίξει την εντοπιότητα για την πρόσληψη προσωπικού</w:t>
      </w:r>
      <w:r w:rsidR="00C74A7E" w:rsidRPr="007B6798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και σ</w:t>
      </w:r>
      <w:r w:rsidR="00615C95" w:rsidRPr="007B6798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τον</w:t>
      </w:r>
      <w:r w:rsidRPr="007B6798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Δήμο Αντιπάρου;</w:t>
      </w:r>
    </w:p>
    <w:p w14:paraId="4AB3DCBE" w14:textId="77777777" w:rsidR="0074224A" w:rsidRPr="007B6798" w:rsidRDefault="0074224A" w:rsidP="0074224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7B6798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Σκοπεύετε να προχωρήσετε στις απαιτούμενες προσλήψεις προσωπικού για την εύρυθμη λειτουργία της ΔΕΔΔΗΕ ΑΕ στις Κυκλάδες;</w:t>
      </w:r>
    </w:p>
    <w:p w14:paraId="712851F7" w14:textId="77777777" w:rsidR="00C2237E" w:rsidRPr="007B6798" w:rsidRDefault="00C2237E" w:rsidP="00C2237E">
      <w:pPr>
        <w:shd w:val="clear" w:color="auto" w:fill="FFFFFF"/>
        <w:spacing w:after="0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14:paraId="32DD74FB" w14:textId="77777777" w:rsidR="00C2237E" w:rsidRPr="007B6798" w:rsidRDefault="00C2237E" w:rsidP="000566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74DD8B96" w14:textId="77777777" w:rsidR="0005663D" w:rsidRPr="007B6798" w:rsidRDefault="0005663D" w:rsidP="000566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7240E17D" w14:textId="77777777" w:rsidR="0005663D" w:rsidRPr="007B6798" w:rsidRDefault="0005663D" w:rsidP="000566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3E177D1C" w14:textId="77777777" w:rsidR="00C2237E" w:rsidRPr="007B6798" w:rsidRDefault="003E1075" w:rsidP="00C223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Ο ερωτών</w:t>
      </w:r>
      <w:r w:rsidR="00C2237E" w:rsidRPr="007B6798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Βουλευτής</w:t>
      </w:r>
    </w:p>
    <w:p w14:paraId="26276906" w14:textId="77777777" w:rsidR="00C2237E" w:rsidRPr="007B6798" w:rsidRDefault="00C2237E" w:rsidP="00C223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50F4DA74" w14:textId="77777777" w:rsidR="00C2237E" w:rsidRPr="007B6798" w:rsidRDefault="00C2237E" w:rsidP="00C223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5C6D74B9" w14:textId="77777777" w:rsidR="00C2237E" w:rsidRPr="007B6798" w:rsidRDefault="00C2237E" w:rsidP="00C223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7B6798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Συρμαλένιος</w:t>
      </w:r>
      <w:r w:rsidR="003E1075" w:rsidRPr="003E1075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</w:t>
      </w:r>
      <w:r w:rsidR="003E1075" w:rsidRPr="007B6798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Νίκος</w:t>
      </w:r>
      <w:r w:rsidR="003E1075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</w:t>
      </w:r>
    </w:p>
    <w:bookmarkEnd w:id="0"/>
    <w:p w14:paraId="6E23BC37" w14:textId="77777777" w:rsidR="00817B02" w:rsidRPr="007B6798" w:rsidRDefault="00817B02">
      <w:pPr>
        <w:rPr>
          <w:rFonts w:ascii="Arial" w:hAnsi="Arial" w:cs="Arial"/>
        </w:rPr>
      </w:pPr>
    </w:p>
    <w:sectPr w:rsidR="00817B02" w:rsidRPr="007B67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2519"/>
    <w:multiLevelType w:val="hybridMultilevel"/>
    <w:tmpl w:val="751AD5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9746C"/>
    <w:multiLevelType w:val="hybridMultilevel"/>
    <w:tmpl w:val="EBD8734E"/>
    <w:lvl w:ilvl="0" w:tplc="0408000F">
      <w:start w:val="1"/>
      <w:numFmt w:val="decimal"/>
      <w:lvlText w:val="%1."/>
      <w:lvlJc w:val="left"/>
      <w:pPr>
        <w:ind w:left="1509" w:hanging="360"/>
      </w:pPr>
    </w:lvl>
    <w:lvl w:ilvl="1" w:tplc="04080019" w:tentative="1">
      <w:start w:val="1"/>
      <w:numFmt w:val="lowerLetter"/>
      <w:lvlText w:val="%2."/>
      <w:lvlJc w:val="left"/>
      <w:pPr>
        <w:ind w:left="2229" w:hanging="360"/>
      </w:pPr>
    </w:lvl>
    <w:lvl w:ilvl="2" w:tplc="0408001B" w:tentative="1">
      <w:start w:val="1"/>
      <w:numFmt w:val="lowerRoman"/>
      <w:lvlText w:val="%3."/>
      <w:lvlJc w:val="right"/>
      <w:pPr>
        <w:ind w:left="2949" w:hanging="180"/>
      </w:pPr>
    </w:lvl>
    <w:lvl w:ilvl="3" w:tplc="0408000F" w:tentative="1">
      <w:start w:val="1"/>
      <w:numFmt w:val="decimal"/>
      <w:lvlText w:val="%4."/>
      <w:lvlJc w:val="left"/>
      <w:pPr>
        <w:ind w:left="3669" w:hanging="360"/>
      </w:pPr>
    </w:lvl>
    <w:lvl w:ilvl="4" w:tplc="04080019" w:tentative="1">
      <w:start w:val="1"/>
      <w:numFmt w:val="lowerLetter"/>
      <w:lvlText w:val="%5."/>
      <w:lvlJc w:val="left"/>
      <w:pPr>
        <w:ind w:left="4389" w:hanging="360"/>
      </w:pPr>
    </w:lvl>
    <w:lvl w:ilvl="5" w:tplc="0408001B" w:tentative="1">
      <w:start w:val="1"/>
      <w:numFmt w:val="lowerRoman"/>
      <w:lvlText w:val="%6."/>
      <w:lvlJc w:val="right"/>
      <w:pPr>
        <w:ind w:left="5109" w:hanging="180"/>
      </w:pPr>
    </w:lvl>
    <w:lvl w:ilvl="6" w:tplc="0408000F" w:tentative="1">
      <w:start w:val="1"/>
      <w:numFmt w:val="decimal"/>
      <w:lvlText w:val="%7."/>
      <w:lvlJc w:val="left"/>
      <w:pPr>
        <w:ind w:left="5829" w:hanging="360"/>
      </w:pPr>
    </w:lvl>
    <w:lvl w:ilvl="7" w:tplc="04080019" w:tentative="1">
      <w:start w:val="1"/>
      <w:numFmt w:val="lowerLetter"/>
      <w:lvlText w:val="%8."/>
      <w:lvlJc w:val="left"/>
      <w:pPr>
        <w:ind w:left="6549" w:hanging="360"/>
      </w:pPr>
    </w:lvl>
    <w:lvl w:ilvl="8" w:tplc="0408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" w15:restartNumberingAfterBreak="0">
    <w:nsid w:val="17067595"/>
    <w:multiLevelType w:val="hybridMultilevel"/>
    <w:tmpl w:val="2EDABE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11004"/>
    <w:multiLevelType w:val="hybridMultilevel"/>
    <w:tmpl w:val="4B2C40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A44DD"/>
    <w:multiLevelType w:val="hybridMultilevel"/>
    <w:tmpl w:val="4DEEFA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C04F0"/>
    <w:multiLevelType w:val="hybridMultilevel"/>
    <w:tmpl w:val="2DA469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37E"/>
    <w:rsid w:val="0005663D"/>
    <w:rsid w:val="000A4333"/>
    <w:rsid w:val="00153FA7"/>
    <w:rsid w:val="00271BA7"/>
    <w:rsid w:val="002B0069"/>
    <w:rsid w:val="00301371"/>
    <w:rsid w:val="00337F29"/>
    <w:rsid w:val="003E1075"/>
    <w:rsid w:val="003F35D8"/>
    <w:rsid w:val="004D512D"/>
    <w:rsid w:val="005F1EA5"/>
    <w:rsid w:val="00615C95"/>
    <w:rsid w:val="0072239F"/>
    <w:rsid w:val="0074224A"/>
    <w:rsid w:val="00785E66"/>
    <w:rsid w:val="007B6798"/>
    <w:rsid w:val="007E3557"/>
    <w:rsid w:val="00817B02"/>
    <w:rsid w:val="009069DE"/>
    <w:rsid w:val="009C4F7B"/>
    <w:rsid w:val="00BA066F"/>
    <w:rsid w:val="00C2237E"/>
    <w:rsid w:val="00C34D67"/>
    <w:rsid w:val="00C52651"/>
    <w:rsid w:val="00C74A7E"/>
    <w:rsid w:val="00CB6CD1"/>
    <w:rsid w:val="00E63F5F"/>
    <w:rsid w:val="00ED1B61"/>
    <w:rsid w:val="00ED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5E9B8"/>
  <w15:chartTrackingRefBased/>
  <w15:docId w15:val="{CCBA9ECA-BA3D-45F2-93E4-B3B1BCB5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3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Skampardonis</dc:creator>
  <cp:keywords/>
  <dc:description/>
  <cp:lastModifiedBy>Odysseas</cp:lastModifiedBy>
  <cp:revision>2</cp:revision>
  <dcterms:created xsi:type="dcterms:W3CDTF">2020-02-25T17:18:00Z</dcterms:created>
  <dcterms:modified xsi:type="dcterms:W3CDTF">2020-02-25T17:18:00Z</dcterms:modified>
</cp:coreProperties>
</file>