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B4CF" w14:textId="77777777" w:rsidR="00B901D5" w:rsidRPr="000A018F" w:rsidRDefault="00B901D5" w:rsidP="00B901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6246DC" w14:textId="77777777" w:rsidR="00B901D5" w:rsidRPr="000A018F" w:rsidRDefault="00B901D5" w:rsidP="00B901D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541B6" w14:textId="77777777" w:rsidR="00BB5F13" w:rsidRDefault="00BB5F13" w:rsidP="00BB5F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018F"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5A9C2EB0" wp14:editId="34B7EF1A">
            <wp:extent cx="2480310" cy="830580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18" cy="83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6AA27" w14:textId="77777777" w:rsidR="00BB5F13" w:rsidRDefault="00BB5F13" w:rsidP="00B901D5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FEA5523" w14:textId="77777777" w:rsidR="00B901D5" w:rsidRPr="00BB5F13" w:rsidRDefault="00BB5F13" w:rsidP="00B901D5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</w:t>
      </w:r>
      <w:r w:rsidR="00B901D5" w:rsidRPr="00BB5F13">
        <w:rPr>
          <w:rFonts w:ascii="Arial" w:hAnsi="Arial" w:cs="Arial"/>
          <w:b/>
          <w:sz w:val="24"/>
          <w:szCs w:val="24"/>
        </w:rPr>
        <w:t xml:space="preserve">θήνα, </w:t>
      </w:r>
      <w:r w:rsidR="009739B3" w:rsidRPr="00BB5F13">
        <w:rPr>
          <w:rFonts w:ascii="Arial" w:hAnsi="Arial" w:cs="Arial"/>
          <w:b/>
          <w:sz w:val="24"/>
          <w:szCs w:val="24"/>
        </w:rPr>
        <w:t>10</w:t>
      </w:r>
      <w:r w:rsidR="00894923" w:rsidRPr="00BB5F13">
        <w:rPr>
          <w:rFonts w:ascii="Arial" w:hAnsi="Arial" w:cs="Arial"/>
          <w:b/>
          <w:sz w:val="24"/>
          <w:szCs w:val="24"/>
        </w:rPr>
        <w:t xml:space="preserve"> </w:t>
      </w:r>
      <w:r w:rsidR="009739B3" w:rsidRPr="00BB5F13">
        <w:rPr>
          <w:rFonts w:ascii="Arial" w:hAnsi="Arial" w:cs="Arial"/>
          <w:b/>
          <w:sz w:val="24"/>
          <w:szCs w:val="24"/>
        </w:rPr>
        <w:t>Νοεμβρίου</w:t>
      </w:r>
      <w:r w:rsidR="00B901D5" w:rsidRPr="00BB5F13">
        <w:rPr>
          <w:rFonts w:ascii="Arial" w:hAnsi="Arial" w:cs="Arial"/>
          <w:b/>
          <w:sz w:val="24"/>
          <w:szCs w:val="24"/>
        </w:rPr>
        <w:t xml:space="preserve"> 2020</w:t>
      </w:r>
    </w:p>
    <w:p w14:paraId="1BD0F7AF" w14:textId="77777777" w:rsidR="00B901D5" w:rsidRPr="00BB5F13" w:rsidRDefault="00B901D5" w:rsidP="00B901D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BAB17E" w14:textId="77777777" w:rsidR="00B901D5" w:rsidRPr="00BB5F13" w:rsidRDefault="00B901D5" w:rsidP="00B901D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F13">
        <w:rPr>
          <w:rFonts w:ascii="Arial" w:hAnsi="Arial" w:cs="Arial"/>
          <w:b/>
          <w:sz w:val="24"/>
          <w:szCs w:val="24"/>
          <w:u w:val="single"/>
        </w:rPr>
        <w:t>ΕΡΩΤΗΣΗ</w:t>
      </w:r>
    </w:p>
    <w:p w14:paraId="2737FC1A" w14:textId="77777777" w:rsidR="00FB33FB" w:rsidRPr="00BB5F13" w:rsidRDefault="00E64248" w:rsidP="00AF215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 xml:space="preserve">Προς </w:t>
      </w:r>
      <w:r w:rsidR="0000621E" w:rsidRPr="00BB5F13">
        <w:rPr>
          <w:rFonts w:ascii="Arial" w:hAnsi="Arial" w:cs="Arial"/>
          <w:b/>
          <w:sz w:val="24"/>
          <w:szCs w:val="24"/>
        </w:rPr>
        <w:t>τους κ.κ. Υπουργούς</w:t>
      </w:r>
      <w:r w:rsidR="00BB5F13">
        <w:rPr>
          <w:rFonts w:ascii="Arial" w:hAnsi="Arial" w:cs="Arial"/>
          <w:b/>
          <w:sz w:val="24"/>
          <w:szCs w:val="24"/>
        </w:rPr>
        <w:t>:</w:t>
      </w:r>
    </w:p>
    <w:p w14:paraId="29CF364E" w14:textId="77777777" w:rsidR="00FE1850" w:rsidRPr="00BB5F13" w:rsidRDefault="00FE1850" w:rsidP="0000621E">
      <w:pPr>
        <w:spacing w:after="12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Εργασίας και Κοινωνικών Υποθέσεων</w:t>
      </w:r>
      <w:r w:rsidR="00AF2150" w:rsidRPr="00BB5F13">
        <w:rPr>
          <w:rFonts w:ascii="Arial" w:hAnsi="Arial" w:cs="Arial"/>
          <w:b/>
          <w:sz w:val="24"/>
          <w:szCs w:val="24"/>
        </w:rPr>
        <w:t xml:space="preserve"> </w:t>
      </w:r>
      <w:r w:rsidR="004725B0" w:rsidRPr="00BB5F13">
        <w:rPr>
          <w:rFonts w:ascii="Arial" w:hAnsi="Arial" w:cs="Arial"/>
          <w:b/>
          <w:sz w:val="24"/>
          <w:szCs w:val="24"/>
        </w:rPr>
        <w:br/>
      </w:r>
      <w:r w:rsidRPr="00BB5F13">
        <w:rPr>
          <w:rFonts w:ascii="Arial" w:hAnsi="Arial" w:cs="Arial"/>
          <w:b/>
          <w:sz w:val="24"/>
          <w:szCs w:val="24"/>
        </w:rPr>
        <w:t>Οικονομικών</w:t>
      </w:r>
    </w:p>
    <w:p w14:paraId="0D632568" w14:textId="77777777" w:rsidR="005C33B4" w:rsidRPr="00BB5F13" w:rsidRDefault="00AF2150" w:rsidP="00813BEB">
      <w:pPr>
        <w:spacing w:after="120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 xml:space="preserve">     </w:t>
      </w:r>
    </w:p>
    <w:p w14:paraId="2F9EBCCE" w14:textId="77777777" w:rsidR="005C33B4" w:rsidRPr="00BB5F13" w:rsidRDefault="005C33B4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B5F13">
        <w:rPr>
          <w:rFonts w:ascii="Arial" w:eastAsia="Calibri" w:hAnsi="Arial" w:cs="Arial"/>
          <w:b/>
          <w:lang w:eastAsia="en-US"/>
        </w:rPr>
        <w:t>ΘΕΜΑ:</w:t>
      </w:r>
      <w:r w:rsidR="00F82320" w:rsidRPr="00BB5F13">
        <w:rPr>
          <w:rFonts w:ascii="Arial" w:eastAsia="Calibri" w:hAnsi="Arial" w:cs="Arial"/>
          <w:b/>
          <w:lang w:eastAsia="en-US"/>
        </w:rPr>
        <w:t xml:space="preserve"> </w:t>
      </w:r>
      <w:r w:rsidR="00894923" w:rsidRPr="00BB5F13">
        <w:rPr>
          <w:rFonts w:ascii="Arial" w:eastAsia="Calibri" w:hAnsi="Arial" w:cs="Arial"/>
          <w:b/>
          <w:lang w:eastAsia="en-US"/>
        </w:rPr>
        <w:t>«</w:t>
      </w:r>
      <w:r w:rsidR="002530B2" w:rsidRPr="00BB5F13">
        <w:rPr>
          <w:rFonts w:ascii="Arial" w:eastAsia="Calibri" w:hAnsi="Arial" w:cs="Arial"/>
          <w:b/>
          <w:lang w:eastAsia="en-US"/>
        </w:rPr>
        <w:t xml:space="preserve">Στο έλεος της φτωχοποίησης οι εποχικοί εργαζόμενοι που δεν </w:t>
      </w:r>
      <w:r w:rsidR="0000621E" w:rsidRPr="00BB5F13">
        <w:rPr>
          <w:rFonts w:ascii="Arial" w:eastAsia="Calibri" w:hAnsi="Arial" w:cs="Arial"/>
          <w:b/>
          <w:lang w:eastAsia="en-US"/>
        </w:rPr>
        <w:t>επαναπροσλήφθηκαν</w:t>
      </w:r>
      <w:r w:rsidR="002530B2" w:rsidRPr="00BB5F13">
        <w:rPr>
          <w:rFonts w:ascii="Arial" w:eastAsia="Calibri" w:hAnsi="Arial" w:cs="Arial"/>
          <w:b/>
          <w:lang w:eastAsia="en-US"/>
        </w:rPr>
        <w:t xml:space="preserve"> από επιχειρήσεις σε τουριστικές περιοχές. Απαιτείται η άμεση υιοθέτηση νομοθετικής ρύθμισης</w:t>
      </w:r>
      <w:r w:rsidRPr="00BB5F13">
        <w:rPr>
          <w:rFonts w:ascii="Arial" w:eastAsia="Calibri" w:hAnsi="Arial" w:cs="Arial"/>
          <w:b/>
          <w:lang w:eastAsia="en-US"/>
        </w:rPr>
        <w:t>»</w:t>
      </w:r>
    </w:p>
    <w:p w14:paraId="77BE0340" w14:textId="77777777" w:rsidR="004F1C94" w:rsidRPr="00BB5F13" w:rsidRDefault="00FE1850" w:rsidP="00BB5F13">
      <w:pPr>
        <w:pStyle w:val="yiv4171107992msonormal"/>
        <w:shd w:val="clear" w:color="auto" w:fill="FFFFFF"/>
        <w:spacing w:before="0" w:beforeAutospacing="0" w:after="160" w:afterAutospacing="0" w:line="27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>Η κρίση της πανδ</w:t>
      </w:r>
      <w:r w:rsidR="00C20A60" w:rsidRPr="00BB5F13">
        <w:rPr>
          <w:rFonts w:ascii="Arial" w:eastAsia="Calibri" w:hAnsi="Arial" w:cs="Arial"/>
          <w:lang w:eastAsia="en-US"/>
        </w:rPr>
        <w:t xml:space="preserve">ημίας έχει προκαλέσει </w:t>
      </w:r>
      <w:r w:rsidR="00EB1488" w:rsidRPr="00BB5F13">
        <w:rPr>
          <w:rFonts w:ascii="Arial" w:eastAsia="Calibri" w:hAnsi="Arial" w:cs="Arial"/>
          <w:lang w:eastAsia="en-US"/>
        </w:rPr>
        <w:t xml:space="preserve">μια παρατεταμένη ασφυξία </w:t>
      </w:r>
      <w:r w:rsidR="00C20A60" w:rsidRPr="00BB5F13">
        <w:rPr>
          <w:rFonts w:ascii="Arial" w:eastAsia="Calibri" w:hAnsi="Arial" w:cs="Arial"/>
          <w:lang w:eastAsia="en-US"/>
        </w:rPr>
        <w:t xml:space="preserve">στον κόσμο της μικρομεσαίας επιχειρηματικότητας και στους εργαζόμενους με αποτέλεσμα πολύ κλάδοι να βρίσκονται στα όρια της </w:t>
      </w:r>
      <w:r w:rsidR="004F1C94" w:rsidRPr="00BB5F13">
        <w:rPr>
          <w:rFonts w:ascii="Arial" w:eastAsia="Calibri" w:hAnsi="Arial" w:cs="Arial"/>
          <w:lang w:eastAsia="en-US"/>
        </w:rPr>
        <w:t>επιβίωσης</w:t>
      </w:r>
      <w:r w:rsidR="00C20A60" w:rsidRPr="00BB5F13">
        <w:rPr>
          <w:rFonts w:ascii="Arial" w:eastAsia="Calibri" w:hAnsi="Arial" w:cs="Arial"/>
          <w:lang w:eastAsia="en-US"/>
        </w:rPr>
        <w:t xml:space="preserve">. Ειδικά </w:t>
      </w:r>
      <w:r w:rsidR="00691C83" w:rsidRPr="00BB5F13">
        <w:rPr>
          <w:rFonts w:ascii="Arial" w:eastAsia="Calibri" w:hAnsi="Arial" w:cs="Arial"/>
          <w:lang w:eastAsia="en-US"/>
        </w:rPr>
        <w:t xml:space="preserve">στις </w:t>
      </w:r>
      <w:r w:rsidR="00B70919" w:rsidRPr="00BB5F13">
        <w:rPr>
          <w:rFonts w:ascii="Arial" w:eastAsia="Calibri" w:hAnsi="Arial" w:cs="Arial"/>
          <w:lang w:eastAsia="en-US"/>
        </w:rPr>
        <w:t>τουριστικές περιοχές</w:t>
      </w:r>
      <w:r w:rsidR="00C20A60" w:rsidRPr="00BB5F13">
        <w:rPr>
          <w:rFonts w:ascii="Arial" w:eastAsia="Calibri" w:hAnsi="Arial" w:cs="Arial"/>
          <w:lang w:eastAsia="en-US"/>
        </w:rPr>
        <w:t xml:space="preserve"> της </w:t>
      </w:r>
      <w:r w:rsidR="00EB1488" w:rsidRPr="00BB5F13">
        <w:rPr>
          <w:rFonts w:ascii="Arial" w:eastAsia="Calibri" w:hAnsi="Arial" w:cs="Arial"/>
          <w:lang w:eastAsia="en-US"/>
        </w:rPr>
        <w:t>χώρας</w:t>
      </w:r>
      <w:r w:rsidR="004F1C94" w:rsidRPr="00BB5F13">
        <w:rPr>
          <w:rFonts w:ascii="Arial" w:eastAsia="Calibri" w:hAnsi="Arial" w:cs="Arial"/>
          <w:lang w:eastAsia="en-US"/>
        </w:rPr>
        <w:t xml:space="preserve">, </w:t>
      </w:r>
      <w:r w:rsidR="00DD3EAC" w:rsidRPr="00BB5F13">
        <w:rPr>
          <w:rFonts w:ascii="Arial" w:eastAsia="Calibri" w:hAnsi="Arial" w:cs="Arial"/>
          <w:lang w:eastAsia="en-US"/>
        </w:rPr>
        <w:t>οι εποχικά εργαζόμενοι, που τελικώ</w:t>
      </w:r>
      <w:r w:rsidR="0000621E" w:rsidRPr="00BB5F13">
        <w:rPr>
          <w:rFonts w:ascii="Arial" w:eastAsia="Calibri" w:hAnsi="Arial" w:cs="Arial"/>
          <w:lang w:eastAsia="en-US"/>
        </w:rPr>
        <w:t>ς</w:t>
      </w:r>
      <w:r w:rsidR="00DD3EAC" w:rsidRPr="00BB5F13">
        <w:rPr>
          <w:rFonts w:ascii="Arial" w:eastAsia="Calibri" w:hAnsi="Arial" w:cs="Arial"/>
          <w:lang w:eastAsia="en-US"/>
        </w:rPr>
        <w:t xml:space="preserve"> εργάστηκαν, </w:t>
      </w:r>
      <w:r w:rsidR="00B70919" w:rsidRPr="00BB5F13">
        <w:rPr>
          <w:rFonts w:ascii="Arial" w:eastAsia="Calibri" w:hAnsi="Arial" w:cs="Arial"/>
          <w:lang w:eastAsia="en-US"/>
        </w:rPr>
        <w:t>δεν ξεπέρασαν το 30% σε σχέση με την αντίστοιχη περίοδο το 2019.</w:t>
      </w:r>
      <w:r w:rsidR="004F1C94" w:rsidRPr="00BB5F13">
        <w:rPr>
          <w:rFonts w:ascii="Arial" w:eastAsia="Calibri" w:hAnsi="Arial" w:cs="Arial"/>
          <w:lang w:eastAsia="en-US"/>
        </w:rPr>
        <w:t xml:space="preserve"> Κατά τη διάρκεια της εφαρμογής των πρώτων περιοριστικών μέτρων και της φετινής ισχνής τουριστικής περιόδου, έντονες ήταν οι ανησυχίες για την κοινωνική βιωσιμότητα των προαναφερόμενων περιοχών, αφού</w:t>
      </w:r>
      <w:r w:rsidR="0000621E" w:rsidRPr="00BB5F13">
        <w:rPr>
          <w:rFonts w:ascii="Arial" w:eastAsia="Calibri" w:hAnsi="Arial" w:cs="Arial"/>
          <w:lang w:eastAsia="en-US"/>
        </w:rPr>
        <w:t>,</w:t>
      </w:r>
      <w:r w:rsidR="004F1C94" w:rsidRPr="00BB5F13">
        <w:rPr>
          <w:rFonts w:ascii="Arial" w:eastAsia="Calibri" w:hAnsi="Arial" w:cs="Arial"/>
          <w:lang w:eastAsia="en-US"/>
        </w:rPr>
        <w:t xml:space="preserve"> σχεδόν εξ ολοκλήρου</w:t>
      </w:r>
      <w:r w:rsidR="0000621E" w:rsidRPr="00BB5F13">
        <w:rPr>
          <w:rFonts w:ascii="Arial" w:eastAsia="Calibri" w:hAnsi="Arial" w:cs="Arial"/>
          <w:lang w:eastAsia="en-US"/>
        </w:rPr>
        <w:t>,</w:t>
      </w:r>
      <w:r w:rsidR="004F1C94" w:rsidRPr="00BB5F13">
        <w:rPr>
          <w:rFonts w:ascii="Arial" w:eastAsia="Calibri" w:hAnsi="Arial" w:cs="Arial"/>
          <w:lang w:eastAsia="en-US"/>
        </w:rPr>
        <w:t xml:space="preserve"> ο τζίρος των τοπικών επιχειρήσεων</w:t>
      </w:r>
      <w:r w:rsidR="00EB1488" w:rsidRPr="00BB5F13">
        <w:rPr>
          <w:rFonts w:ascii="Arial" w:eastAsia="Calibri" w:hAnsi="Arial" w:cs="Arial"/>
          <w:lang w:eastAsia="en-US"/>
        </w:rPr>
        <w:t xml:space="preserve"> αλλά και το σύνολο της οικονομικής τους βάσης</w:t>
      </w:r>
      <w:r w:rsidR="004F1C94" w:rsidRPr="00BB5F13">
        <w:rPr>
          <w:rFonts w:ascii="Arial" w:eastAsia="Calibri" w:hAnsi="Arial" w:cs="Arial"/>
          <w:lang w:eastAsia="en-US"/>
        </w:rPr>
        <w:t>, συνδέεται με την τουριστική κίνηση</w:t>
      </w:r>
      <w:r w:rsidR="00EB1488" w:rsidRPr="00BB5F13">
        <w:rPr>
          <w:rFonts w:ascii="Arial" w:eastAsia="Calibri" w:hAnsi="Arial" w:cs="Arial"/>
          <w:lang w:eastAsia="en-US"/>
        </w:rPr>
        <w:t xml:space="preserve"> και την εποχικότητα</w:t>
      </w:r>
      <w:r w:rsidR="004F1C94" w:rsidRPr="00BB5F13">
        <w:rPr>
          <w:rFonts w:ascii="Arial" w:eastAsia="Calibri" w:hAnsi="Arial" w:cs="Arial"/>
          <w:lang w:eastAsia="en-US"/>
        </w:rPr>
        <w:t>.</w:t>
      </w:r>
    </w:p>
    <w:p w14:paraId="4F8F94FA" w14:textId="77777777" w:rsidR="00B70919" w:rsidRPr="00BB5F13" w:rsidRDefault="00EB1488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 xml:space="preserve">Τα μέτρα που η Κυβέρνηση </w:t>
      </w:r>
      <w:r w:rsidR="00931C8B" w:rsidRPr="00BB5F13">
        <w:rPr>
          <w:rFonts w:ascii="Arial" w:eastAsia="Calibri" w:hAnsi="Arial" w:cs="Arial"/>
          <w:lang w:eastAsia="en-US"/>
        </w:rPr>
        <w:t xml:space="preserve">έχει </w:t>
      </w:r>
      <w:r w:rsidRPr="00BB5F13">
        <w:rPr>
          <w:rFonts w:ascii="Arial" w:eastAsia="Calibri" w:hAnsi="Arial" w:cs="Arial"/>
          <w:lang w:eastAsia="en-US"/>
        </w:rPr>
        <w:t>κατά καιρούς ανακοινώσει για τη στήριξη των επιχειρήσεων και των εργαζομένων που επλήγησαν</w:t>
      </w:r>
      <w:r w:rsidR="00D12C58" w:rsidRPr="00BB5F13">
        <w:rPr>
          <w:rFonts w:ascii="Arial" w:eastAsia="Calibri" w:hAnsi="Arial" w:cs="Arial"/>
          <w:lang w:eastAsia="en-US"/>
        </w:rPr>
        <w:t xml:space="preserve">, </w:t>
      </w:r>
      <w:r w:rsidRPr="00BB5F13">
        <w:rPr>
          <w:rFonts w:ascii="Arial" w:eastAsia="Calibri" w:hAnsi="Arial" w:cs="Arial"/>
          <w:lang w:eastAsia="en-US"/>
        </w:rPr>
        <w:t xml:space="preserve">δεν επαρκούν σε καμία περίπτωση για την κάλυψη των αναγκών των μικρομεσαίων και σίγουρα δεν επαρκούν για να συντηρήσουν τους εποχικά εργαζόμενους και τις οικογένειές τους, </w:t>
      </w:r>
      <w:r w:rsidR="00931C8B" w:rsidRPr="00BB5F13">
        <w:rPr>
          <w:rFonts w:ascii="Arial" w:eastAsia="Calibri" w:hAnsi="Arial" w:cs="Arial"/>
          <w:lang w:eastAsia="en-US"/>
        </w:rPr>
        <w:t>οι οποίοι</w:t>
      </w:r>
      <w:r w:rsidR="00B70919" w:rsidRPr="00BB5F13">
        <w:rPr>
          <w:rFonts w:ascii="Arial" w:eastAsia="Calibri" w:hAnsi="Arial" w:cs="Arial"/>
          <w:lang w:eastAsia="en-US"/>
        </w:rPr>
        <w:t>- σε ποσοστό που αγγίζει και ξεπερνά το 70%-</w:t>
      </w:r>
      <w:r w:rsidRPr="00BB5F13">
        <w:rPr>
          <w:rFonts w:ascii="Arial" w:eastAsia="Calibri" w:hAnsi="Arial" w:cs="Arial"/>
          <w:lang w:eastAsia="en-US"/>
        </w:rPr>
        <w:t xml:space="preserve"> για τελευταία φορά </w:t>
      </w:r>
      <w:r w:rsidR="00B70919" w:rsidRPr="00BB5F13">
        <w:rPr>
          <w:rFonts w:ascii="Arial" w:eastAsia="Calibri" w:hAnsi="Arial" w:cs="Arial"/>
          <w:lang w:eastAsia="en-US"/>
        </w:rPr>
        <w:t>εργάστηκαν</w:t>
      </w:r>
      <w:r w:rsidRPr="00BB5F13">
        <w:rPr>
          <w:rFonts w:ascii="Arial" w:eastAsia="Calibri" w:hAnsi="Arial" w:cs="Arial"/>
          <w:lang w:eastAsia="en-US"/>
        </w:rPr>
        <w:t xml:space="preserve"> τον </w:t>
      </w:r>
      <w:r w:rsidR="00B70919" w:rsidRPr="00BB5F13">
        <w:rPr>
          <w:rFonts w:ascii="Arial" w:eastAsia="Calibri" w:hAnsi="Arial" w:cs="Arial"/>
          <w:lang w:eastAsia="en-US"/>
        </w:rPr>
        <w:t>Οκτώβρη</w:t>
      </w:r>
      <w:r w:rsidR="00525A0F" w:rsidRPr="00BB5F13">
        <w:rPr>
          <w:rFonts w:ascii="Arial" w:eastAsia="Calibri" w:hAnsi="Arial" w:cs="Arial"/>
          <w:lang w:eastAsia="en-US"/>
        </w:rPr>
        <w:t xml:space="preserve"> </w:t>
      </w:r>
      <w:r w:rsidRPr="00BB5F13">
        <w:rPr>
          <w:rFonts w:ascii="Arial" w:eastAsia="Calibri" w:hAnsi="Arial" w:cs="Arial"/>
          <w:lang w:eastAsia="en-US"/>
        </w:rPr>
        <w:t xml:space="preserve">του 2019 και αναμένεται, στο αισιόδοξο σενάριο, να </w:t>
      </w:r>
      <w:r w:rsidR="00B70919" w:rsidRPr="00BB5F13">
        <w:rPr>
          <w:rFonts w:ascii="Arial" w:eastAsia="Calibri" w:hAnsi="Arial" w:cs="Arial"/>
          <w:lang w:eastAsia="en-US"/>
        </w:rPr>
        <w:t>προσληφθούν</w:t>
      </w:r>
      <w:r w:rsidRPr="00BB5F13">
        <w:rPr>
          <w:rFonts w:ascii="Arial" w:eastAsia="Calibri" w:hAnsi="Arial" w:cs="Arial"/>
          <w:lang w:eastAsia="en-US"/>
        </w:rPr>
        <w:t xml:space="preserve"> πάλι τον Μάρτη του 2021</w:t>
      </w:r>
      <w:r w:rsidR="00B70919" w:rsidRPr="00BB5F13">
        <w:rPr>
          <w:rFonts w:ascii="Arial" w:eastAsia="Calibri" w:hAnsi="Arial" w:cs="Arial"/>
          <w:lang w:eastAsia="en-US"/>
        </w:rPr>
        <w:t xml:space="preserve">. Αποτέλεσμα αυτού είναι να αδυνατούν να συντηρήσουν τον οικογενειακό προϋπολογισμό, ιδιαίτερα σε περιπτώσεις οικογενειών που το εισόδημα εξαρτάται αποκλειστικά από τον Τουρισμό. </w:t>
      </w:r>
    </w:p>
    <w:p w14:paraId="525315DB" w14:textId="77777777" w:rsidR="0000621E" w:rsidRPr="00BB5F13" w:rsidRDefault="00981163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>Ιδιαίτερα για τους εποχικά εργαζόμενους, οι συνδικαλιστικές ενώσεις και Σωματεία τονίζουν ότι υπάρχει πλήθος κόσμου του κλάδου, που δεν εμπίπτει</w:t>
      </w:r>
      <w:r w:rsidR="00B70919" w:rsidRPr="00BB5F13">
        <w:rPr>
          <w:rFonts w:ascii="Arial" w:eastAsia="Calibri" w:hAnsi="Arial" w:cs="Arial"/>
          <w:lang w:eastAsia="en-US"/>
        </w:rPr>
        <w:t xml:space="preserve"> στις κατηγορίες εργαζομένων για τους οποίους προβλέπεται υποχρεωτική επαναπρόσληψη από τη συλλογική σύμβαση εργασίας (</w:t>
      </w:r>
      <w:r w:rsidR="00B86A96" w:rsidRPr="00BB5F13">
        <w:rPr>
          <w:rFonts w:ascii="Arial" w:eastAsia="Calibri" w:hAnsi="Arial" w:cs="Arial"/>
          <w:lang w:eastAsia="en-US"/>
        </w:rPr>
        <w:t>όπως προβλέπεται στη ΣΣΕ Ξενοδοχοϋπαλλήλων και Οδηγών</w:t>
      </w:r>
      <w:r w:rsidRPr="00BB5F13">
        <w:rPr>
          <w:rFonts w:ascii="Arial" w:eastAsia="Calibri" w:hAnsi="Arial" w:cs="Arial"/>
          <w:lang w:eastAsia="en-US"/>
        </w:rPr>
        <w:t xml:space="preserve"> Τουριστικών Λεωφορείων) και </w:t>
      </w:r>
      <w:r w:rsidR="00B70919" w:rsidRPr="00BB5F13">
        <w:rPr>
          <w:rFonts w:ascii="Arial" w:eastAsia="Calibri" w:hAnsi="Arial" w:cs="Arial"/>
          <w:lang w:eastAsia="en-US"/>
        </w:rPr>
        <w:t>δεν έχουν συμπεριληφθεί σε κανένα μέτρο ενίσχυσης</w:t>
      </w:r>
      <w:r w:rsidRPr="00BB5F13">
        <w:rPr>
          <w:rFonts w:ascii="Arial" w:eastAsia="Calibri" w:hAnsi="Arial" w:cs="Arial"/>
          <w:lang w:eastAsia="en-US"/>
        </w:rPr>
        <w:t>,</w:t>
      </w:r>
      <w:r w:rsidR="00B70919" w:rsidRPr="00BB5F13">
        <w:rPr>
          <w:rFonts w:ascii="Arial" w:eastAsia="Calibri" w:hAnsi="Arial" w:cs="Arial"/>
          <w:lang w:eastAsia="en-US"/>
        </w:rPr>
        <w:t xml:space="preserve"> με αποτέλεσμα να </w:t>
      </w:r>
      <w:r w:rsidR="00881E45" w:rsidRPr="00BB5F13">
        <w:rPr>
          <w:rFonts w:ascii="Arial" w:eastAsia="Calibri" w:hAnsi="Arial" w:cs="Arial"/>
          <w:lang w:eastAsia="en-US"/>
        </w:rPr>
        <w:t>οδηγούνται σε φτωχοποίηση και ταυτόχρονα να μην δικαιούνται επιδόματος ανεργίας</w:t>
      </w:r>
      <w:r w:rsidR="00D7140A" w:rsidRPr="00BB5F13">
        <w:rPr>
          <w:rFonts w:ascii="Arial" w:eastAsia="Calibri" w:hAnsi="Arial" w:cs="Arial"/>
          <w:lang w:eastAsia="en-US"/>
        </w:rPr>
        <w:t xml:space="preserve"> για το έτος 2020</w:t>
      </w:r>
      <w:r w:rsidR="00881E45" w:rsidRPr="00BB5F13">
        <w:rPr>
          <w:rFonts w:ascii="Arial" w:eastAsia="Calibri" w:hAnsi="Arial" w:cs="Arial"/>
          <w:lang w:eastAsia="en-US"/>
        </w:rPr>
        <w:t>.</w:t>
      </w:r>
      <w:r w:rsidR="00B70919" w:rsidRPr="00BB5F13">
        <w:rPr>
          <w:rFonts w:ascii="Arial" w:eastAsia="Calibri" w:hAnsi="Arial" w:cs="Arial"/>
          <w:lang w:eastAsia="en-US"/>
        </w:rPr>
        <w:t xml:space="preserve"> </w:t>
      </w:r>
    </w:p>
    <w:p w14:paraId="587A66FF" w14:textId="77777777" w:rsidR="00525A0F" w:rsidRPr="00BB5F13" w:rsidRDefault="00881E45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>Ακόμη και το έκτακτο επίδομα ανεργίας που δόθηκε</w:t>
      </w:r>
      <w:r w:rsidR="00981163" w:rsidRPr="00BB5F13">
        <w:rPr>
          <w:rFonts w:ascii="Arial" w:eastAsia="Calibri" w:hAnsi="Arial" w:cs="Arial"/>
          <w:lang w:eastAsia="en-US"/>
        </w:rPr>
        <w:t xml:space="preserve"> την άνοιξη του 2020, πολλοί εξ αυτών, όπως μαρτυρούν οι αντίστοιχοι φορείς των εργαζομένων,</w:t>
      </w:r>
      <w:r w:rsidRPr="00BB5F13">
        <w:rPr>
          <w:rFonts w:ascii="Arial" w:eastAsia="Calibri" w:hAnsi="Arial" w:cs="Arial"/>
          <w:lang w:eastAsia="en-US"/>
        </w:rPr>
        <w:t xml:space="preserve"> </w:t>
      </w:r>
      <w:r w:rsidR="00981163" w:rsidRPr="00BB5F13">
        <w:rPr>
          <w:rFonts w:ascii="Arial" w:eastAsia="Calibri" w:hAnsi="Arial" w:cs="Arial"/>
          <w:lang w:eastAsia="en-US"/>
        </w:rPr>
        <w:t xml:space="preserve">δεν </w:t>
      </w:r>
      <w:r w:rsidRPr="00BB5F13">
        <w:rPr>
          <w:rFonts w:ascii="Arial" w:eastAsia="Calibri" w:hAnsi="Arial" w:cs="Arial"/>
          <w:lang w:eastAsia="en-US"/>
        </w:rPr>
        <w:t>το έλαβαν διότι είχαν ξεπεράσει τα 80 ημερομίσθια το 2019. Οι εργαζόμενοι αυτοί</w:t>
      </w:r>
      <w:r w:rsidR="00D7140A" w:rsidRPr="00BB5F13">
        <w:rPr>
          <w:rFonts w:ascii="Arial" w:eastAsia="Calibri" w:hAnsi="Arial" w:cs="Arial"/>
          <w:lang w:eastAsia="en-US"/>
        </w:rPr>
        <w:t>,</w:t>
      </w:r>
      <w:r w:rsidRPr="00BB5F13">
        <w:rPr>
          <w:rFonts w:ascii="Arial" w:eastAsia="Calibri" w:hAnsi="Arial" w:cs="Arial"/>
          <w:lang w:eastAsia="en-US"/>
        </w:rPr>
        <w:t xml:space="preserve"> </w:t>
      </w:r>
      <w:r w:rsidR="00D12C58" w:rsidRPr="00BB5F13">
        <w:rPr>
          <w:rFonts w:ascii="Arial" w:eastAsia="Calibri" w:hAnsi="Arial" w:cs="Arial"/>
          <w:lang w:eastAsia="en-US"/>
        </w:rPr>
        <w:t>το 2019 εργάζονταν σε επιχειρήσεις που όμως δεν θεωρούνται τουριστικές, σύμφωνα με την τυπική κατάταξη των ΚΑΔ και του αντικειμένου του κύκλου εργασιών, αλλά</w:t>
      </w:r>
      <w:r w:rsidR="0000621E" w:rsidRPr="00BB5F13">
        <w:rPr>
          <w:rFonts w:ascii="Arial" w:eastAsia="Calibri" w:hAnsi="Arial" w:cs="Arial"/>
          <w:lang w:eastAsia="en-US"/>
        </w:rPr>
        <w:t>,</w:t>
      </w:r>
      <w:r w:rsidR="00D12C58" w:rsidRPr="00BB5F13">
        <w:rPr>
          <w:rFonts w:ascii="Arial" w:eastAsia="Calibri" w:hAnsi="Arial" w:cs="Arial"/>
          <w:lang w:eastAsia="en-US"/>
        </w:rPr>
        <w:t xml:space="preserve"> εντούτοις</w:t>
      </w:r>
      <w:r w:rsidR="0000621E" w:rsidRPr="00BB5F13">
        <w:rPr>
          <w:rFonts w:ascii="Arial" w:eastAsia="Calibri" w:hAnsi="Arial" w:cs="Arial"/>
          <w:lang w:eastAsia="en-US"/>
        </w:rPr>
        <w:t>,</w:t>
      </w:r>
      <w:r w:rsidR="00D12C58" w:rsidRPr="00BB5F13">
        <w:rPr>
          <w:rFonts w:ascii="Arial" w:eastAsia="Calibri" w:hAnsi="Arial" w:cs="Arial"/>
          <w:lang w:eastAsia="en-US"/>
        </w:rPr>
        <w:t xml:space="preserve"> η λειτουργία τους βασίζεται </w:t>
      </w:r>
      <w:r w:rsidR="00D12C58" w:rsidRPr="00BB5F13">
        <w:rPr>
          <w:rFonts w:ascii="Arial" w:eastAsia="Calibri" w:hAnsi="Arial" w:cs="Arial"/>
          <w:lang w:eastAsia="en-US"/>
        </w:rPr>
        <w:lastRenderedPageBreak/>
        <w:t>αποκλειστικά στην τουριστική κίνηση. Οι συγκεκριμένοι εργαζόμενοι, λόγω της βαθιάς κρίσης της πανδημίας, δεν επαναπροσλήφθηκαν το καλοκαίρι του 2020</w:t>
      </w:r>
      <w:r w:rsidRPr="00BB5F13">
        <w:rPr>
          <w:rFonts w:ascii="Arial" w:eastAsia="Calibri" w:hAnsi="Arial" w:cs="Arial"/>
          <w:lang w:eastAsia="en-US"/>
        </w:rPr>
        <w:t>.</w:t>
      </w:r>
    </w:p>
    <w:p w14:paraId="6ACE28D0" w14:textId="77777777" w:rsidR="00981163" w:rsidRPr="00BB5F13" w:rsidRDefault="00525A0F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 xml:space="preserve">Η ανάγκη για </w:t>
      </w:r>
      <w:r w:rsidR="00B64BA3" w:rsidRPr="00BB5F13">
        <w:rPr>
          <w:rFonts w:ascii="Arial" w:eastAsia="Calibri" w:hAnsi="Arial" w:cs="Arial"/>
          <w:lang w:eastAsia="en-US"/>
        </w:rPr>
        <w:t xml:space="preserve">επίλυση </w:t>
      </w:r>
      <w:r w:rsidRPr="00BB5F13">
        <w:rPr>
          <w:rFonts w:ascii="Arial" w:eastAsia="Calibri" w:hAnsi="Arial" w:cs="Arial"/>
          <w:lang w:eastAsia="en-US"/>
        </w:rPr>
        <w:t>των σοβαρών αυτών προβλημάτων επιβίωσης που αντιμετωπίζει η κατηγορία των παραπάνω εργαζομένων είναι παραπάνω από άμεση</w:t>
      </w:r>
      <w:r w:rsidR="00981163" w:rsidRPr="00BB5F13">
        <w:rPr>
          <w:rFonts w:ascii="Arial" w:eastAsia="Calibri" w:hAnsi="Arial" w:cs="Arial"/>
          <w:lang w:eastAsia="en-US"/>
        </w:rPr>
        <w:t xml:space="preserve">, ενώ συνεχή είναι τα αιτήματα για να </w:t>
      </w:r>
      <w:r w:rsidR="0000621E" w:rsidRPr="00BB5F13">
        <w:rPr>
          <w:rFonts w:ascii="Arial" w:eastAsia="Calibri" w:hAnsi="Arial" w:cs="Arial"/>
          <w:lang w:eastAsia="en-US"/>
        </w:rPr>
        <w:t>ληφθεί</w:t>
      </w:r>
      <w:r w:rsidR="00981163" w:rsidRPr="00BB5F13">
        <w:rPr>
          <w:rFonts w:ascii="Arial" w:eastAsia="Calibri" w:hAnsi="Arial" w:cs="Arial"/>
          <w:lang w:eastAsia="en-US"/>
        </w:rPr>
        <w:t xml:space="preserve"> μια νομοθετική πρωτοβουλία που να καλύπτει το προαναφερόμενο κενό</w:t>
      </w:r>
      <w:r w:rsidRPr="00BB5F13">
        <w:rPr>
          <w:rFonts w:ascii="Arial" w:eastAsia="Calibri" w:hAnsi="Arial" w:cs="Arial"/>
          <w:lang w:eastAsia="en-US"/>
        </w:rPr>
        <w:t xml:space="preserve">. </w:t>
      </w:r>
    </w:p>
    <w:p w14:paraId="0200AE26" w14:textId="77777777" w:rsidR="00981163" w:rsidRPr="00BB5F13" w:rsidRDefault="00981163" w:rsidP="00981163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hAnsi="Arial" w:cs="Arial"/>
          <w:u w:color="000000"/>
        </w:rPr>
      </w:pPr>
      <w:r w:rsidRPr="00BB5F13">
        <w:rPr>
          <w:rFonts w:ascii="Arial" w:hAnsi="Arial" w:cs="Arial"/>
          <w:u w:color="000000"/>
        </w:rPr>
        <w:t>Στο πλαίσιο αυτό</w:t>
      </w:r>
      <w:r w:rsidR="0000621E" w:rsidRPr="00BB5F13">
        <w:rPr>
          <w:rFonts w:ascii="Arial" w:hAnsi="Arial" w:cs="Arial"/>
          <w:u w:color="000000"/>
        </w:rPr>
        <w:t>,</w:t>
      </w:r>
      <w:r w:rsidRPr="00BB5F13">
        <w:rPr>
          <w:rFonts w:ascii="Arial" w:hAnsi="Arial" w:cs="Arial"/>
          <w:u w:color="000000"/>
        </w:rPr>
        <w:t xml:space="preserve"> προτείνεται από τις Συνδικαλιστικές Ενώσεις και τα Σωματεία των εργαζομένων του ιδιωτικού τομέα, να θεωρηθεί το πλήθος αυτό των ανθρώπων που έχουν μείνει εκτός των μέτρων στήριξης, ως εποχικά εργαζόμενοι</w:t>
      </w:r>
      <w:r w:rsidR="0000621E" w:rsidRPr="00BB5F13">
        <w:rPr>
          <w:rFonts w:ascii="Arial" w:hAnsi="Arial" w:cs="Arial"/>
          <w:u w:color="000000"/>
        </w:rPr>
        <w:t xml:space="preserve"> </w:t>
      </w:r>
      <w:r w:rsidRPr="00BB5F13">
        <w:rPr>
          <w:rFonts w:ascii="Arial" w:hAnsi="Arial" w:cs="Arial"/>
          <w:u w:color="000000"/>
        </w:rPr>
        <w:t xml:space="preserve">- και επομένως να κριθούν δικαιούχοι του επιδόματος αναστολής εργασίας- όσοι εργάσθηκαν το 2019 σε επιχειρήσεις που, για το οικονομικό έτος 2019, τα έσοδα τους κατεγράφησαν την τουριστική περίοδο σε ποσοστό άνω του 50%. </w:t>
      </w:r>
    </w:p>
    <w:p w14:paraId="6F25A192" w14:textId="77777777" w:rsidR="00981163" w:rsidRPr="00BB5F13" w:rsidRDefault="00981163" w:rsidP="00981163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hAnsi="Arial" w:cs="Arial"/>
          <w:u w:color="000000"/>
        </w:rPr>
        <w:t>Επίσης, ως μια δεύτερη εναλλακτική προτείνεται να θεωρηθούν ως εποχικά εργαζόμενοι</w:t>
      </w:r>
      <w:r w:rsidR="0000621E" w:rsidRPr="00BB5F13">
        <w:rPr>
          <w:rFonts w:ascii="Arial" w:hAnsi="Arial" w:cs="Arial"/>
          <w:u w:color="000000"/>
        </w:rPr>
        <w:t xml:space="preserve"> </w:t>
      </w:r>
      <w:r w:rsidRPr="00BB5F13">
        <w:rPr>
          <w:rFonts w:ascii="Arial" w:hAnsi="Arial" w:cs="Arial"/>
          <w:u w:color="000000"/>
        </w:rPr>
        <w:t>- και επομένως να κριθούν δικαιούχοι του επιδόματος αναστολής εργασίας- όσων τα ημερομίσθια το έτος 2019 κατεγράφησαν, κατά ποσοστό άνω του 70%, στη διάρκεια της τουριστικής περιόδου.</w:t>
      </w:r>
    </w:p>
    <w:p w14:paraId="11B45FF8" w14:textId="77777777" w:rsidR="00691C83" w:rsidRPr="00BB5F13" w:rsidRDefault="00981163" w:rsidP="00E57BC8">
      <w:pPr>
        <w:pStyle w:val="yiv4171107992msonormal"/>
        <w:shd w:val="clear" w:color="auto" w:fill="FFFFFF"/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>Τέλος, η Αξιωματική Αντιπολίτευση στηρίζει σταθερά τη θέση της για επιδότηση της εργασίας για όσο διαρκεί η κρίση, με προτάσεις όπως η κάλυψη από το κράτος του συνόλου των μισθών και ασφαλιστικών εισφορών των εργαζομένων σε κλάδους που αναστέλλουν την λειτουργία τους με εντολή της κυβέρνησης</w:t>
      </w:r>
      <w:r w:rsidR="0000621E" w:rsidRPr="00BB5F13">
        <w:rPr>
          <w:rFonts w:ascii="Arial" w:eastAsia="Calibri" w:hAnsi="Arial" w:cs="Arial"/>
          <w:lang w:eastAsia="en-US"/>
        </w:rPr>
        <w:t>,</w:t>
      </w:r>
      <w:r w:rsidRPr="00BB5F13">
        <w:rPr>
          <w:rFonts w:ascii="Arial" w:eastAsia="Calibri" w:hAnsi="Arial" w:cs="Arial"/>
          <w:lang w:eastAsia="en-US"/>
        </w:rPr>
        <w:t xml:space="preserve"> καθώς και την κάλυψη των ασφαλιστικών εισφορών και του 40% του μισθού των εργαζομένων, με υποχρέωση καταβολής του υπόλοιπου 60% του μισθολογικού κόστους από την επιχείρηση, στους υπόλοιπους πληττόμενους κλάδους. Επίσης, προτείνει εισόδημα έκτακτης ανάγκης σε όσους έχουν πληγεί οικονομικά από την πανδημία, για όσο διαρκεί η κρίση, με σκοπό να καλυφθούν όσοι πολίτες είδαν το εισόδημά τους να μειώνεται λόγω της πανδημίας, και </w:t>
      </w:r>
      <w:r w:rsidR="00E57BC8" w:rsidRPr="00BB5F13">
        <w:rPr>
          <w:rFonts w:ascii="Arial" w:eastAsia="Calibri" w:hAnsi="Arial" w:cs="Arial"/>
          <w:lang w:eastAsia="en-US"/>
        </w:rPr>
        <w:t>στηρίζοντας έμπρακτα, μεταξύ άλλων,</w:t>
      </w:r>
      <w:r w:rsidRPr="00BB5F13">
        <w:rPr>
          <w:rFonts w:ascii="Arial" w:eastAsia="Calibri" w:hAnsi="Arial" w:cs="Arial"/>
          <w:lang w:eastAsia="en-US"/>
        </w:rPr>
        <w:t xml:space="preserve"> </w:t>
      </w:r>
      <w:r w:rsidR="00E57BC8" w:rsidRPr="00BB5F13">
        <w:rPr>
          <w:rFonts w:ascii="Arial" w:eastAsia="Calibri" w:hAnsi="Arial" w:cs="Arial"/>
          <w:lang w:eastAsia="en-US"/>
        </w:rPr>
        <w:t xml:space="preserve">τους άνεργους και </w:t>
      </w:r>
      <w:r w:rsidRPr="00BB5F13">
        <w:rPr>
          <w:rFonts w:ascii="Arial" w:eastAsia="Calibri" w:hAnsi="Arial" w:cs="Arial"/>
          <w:lang w:eastAsia="en-US"/>
        </w:rPr>
        <w:t>τους εποχικά εργαζόμενους</w:t>
      </w:r>
      <w:r w:rsidR="00E57BC8" w:rsidRPr="00BB5F13">
        <w:rPr>
          <w:rFonts w:ascii="Arial" w:eastAsia="Calibri" w:hAnsi="Arial" w:cs="Arial"/>
          <w:lang w:eastAsia="en-US"/>
        </w:rPr>
        <w:t>.</w:t>
      </w:r>
      <w:r w:rsidRPr="00BB5F13">
        <w:rPr>
          <w:rFonts w:ascii="Arial" w:eastAsia="Calibri" w:hAnsi="Arial" w:cs="Arial"/>
          <w:lang w:eastAsia="en-US"/>
        </w:rPr>
        <w:t xml:space="preserve"> Ο σχεδιασμός του έκτακτου αυτού εισοδήματος</w:t>
      </w:r>
      <w:r w:rsidR="00E57BC8" w:rsidRPr="00BB5F13">
        <w:rPr>
          <w:rFonts w:ascii="Arial" w:eastAsia="Calibri" w:hAnsi="Arial" w:cs="Arial"/>
          <w:lang w:eastAsia="en-US"/>
        </w:rPr>
        <w:t>, το οποίο με τη σειρά του θα βοηθήσει στην στήριξη της κατανάλωσης και στην βιωσιμότητα των μικρών επιχειρήσεων,</w:t>
      </w:r>
      <w:r w:rsidRPr="00BB5F13">
        <w:rPr>
          <w:rFonts w:ascii="Arial" w:eastAsia="Calibri" w:hAnsi="Arial" w:cs="Arial"/>
          <w:lang w:eastAsia="en-US"/>
        </w:rPr>
        <w:t xml:space="preserve"> βασίζεται στις ανάγκες ολόκληρου του νοικοκυριού δίνοντας 400€ για το πρώτο ενήλικο μέλος του νοικοκυριού, 200€ για κάθε πρόσθετο ενήλικο μέλος και 100€ για κάθε παιδί.</w:t>
      </w:r>
      <w:r w:rsidR="00881E45" w:rsidRPr="00BB5F13">
        <w:rPr>
          <w:rFonts w:ascii="Arial" w:eastAsia="Calibri" w:hAnsi="Arial" w:cs="Arial"/>
          <w:lang w:eastAsia="en-US"/>
        </w:rPr>
        <w:t xml:space="preserve"> </w:t>
      </w:r>
      <w:r w:rsidR="00881E45" w:rsidRPr="00BB5F13">
        <w:rPr>
          <w:rFonts w:ascii="Arial" w:hAnsi="Arial" w:cs="Arial"/>
          <w:u w:color="000000"/>
        </w:rPr>
        <w:t xml:space="preserve"> </w:t>
      </w:r>
    </w:p>
    <w:p w14:paraId="4FD2764C" w14:textId="77777777" w:rsidR="00B64BA3" w:rsidRPr="00BB5F13" w:rsidRDefault="00B64BA3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b/>
          <w:lang w:eastAsia="en-US"/>
        </w:rPr>
        <w:t>Επειδή</w:t>
      </w:r>
      <w:r w:rsidRPr="00BB5F13">
        <w:rPr>
          <w:rFonts w:ascii="Arial" w:eastAsia="Calibri" w:hAnsi="Arial" w:cs="Arial"/>
          <w:lang w:eastAsia="en-US"/>
        </w:rPr>
        <w:t>, οι εργαζόμενοι των τουριστικών περιοχών έχουν πληγεί ανεπανόρθωτα, με τραγικές συνέ</w:t>
      </w:r>
      <w:r w:rsidR="002D40D9" w:rsidRPr="00BB5F13">
        <w:rPr>
          <w:rFonts w:ascii="Arial" w:eastAsia="Calibri" w:hAnsi="Arial" w:cs="Arial"/>
          <w:lang w:eastAsia="en-US"/>
        </w:rPr>
        <w:t xml:space="preserve">πειες για τον κοινωνικό ιστό </w:t>
      </w:r>
      <w:r w:rsidRPr="00BB5F13">
        <w:rPr>
          <w:rFonts w:ascii="Arial" w:eastAsia="Calibri" w:hAnsi="Arial" w:cs="Arial"/>
          <w:lang w:eastAsia="en-US"/>
        </w:rPr>
        <w:t>και την επιβίωση χιλιάδων οικογενειών,</w:t>
      </w:r>
    </w:p>
    <w:p w14:paraId="58112D35" w14:textId="77777777" w:rsidR="00B64BA3" w:rsidRPr="00BB5F13" w:rsidRDefault="00B64BA3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b/>
          <w:lang w:eastAsia="en-US"/>
        </w:rPr>
        <w:t>Επειδή</w:t>
      </w:r>
      <w:r w:rsidRPr="00BB5F13">
        <w:rPr>
          <w:rFonts w:ascii="Arial" w:eastAsia="Calibri" w:hAnsi="Arial" w:cs="Arial"/>
          <w:lang w:eastAsia="en-US"/>
        </w:rPr>
        <w:t xml:space="preserve">, </w:t>
      </w:r>
      <w:r w:rsidR="002D40D9" w:rsidRPr="00BB5F13">
        <w:rPr>
          <w:rFonts w:ascii="Arial" w:eastAsia="Calibri" w:hAnsi="Arial" w:cs="Arial"/>
          <w:lang w:eastAsia="en-US"/>
        </w:rPr>
        <w:t xml:space="preserve">η αναγκαιότητα ένταξης των εποχικά εργαζομένων που δεν </w:t>
      </w:r>
      <w:r w:rsidR="0000621E" w:rsidRPr="00BB5F13">
        <w:rPr>
          <w:rFonts w:ascii="Arial" w:eastAsia="Calibri" w:hAnsi="Arial" w:cs="Arial"/>
          <w:lang w:eastAsia="en-US"/>
        </w:rPr>
        <w:t>επαναπροσλήφθηκαν</w:t>
      </w:r>
      <w:r w:rsidR="002D40D9" w:rsidRPr="00BB5F13">
        <w:rPr>
          <w:rFonts w:ascii="Arial" w:eastAsia="Calibri" w:hAnsi="Arial" w:cs="Arial"/>
          <w:lang w:eastAsia="en-US"/>
        </w:rPr>
        <w:t xml:space="preserve"> φέτος, λόγω της κρίσης της πανδημίας, σε μέτρα στήριξης είναι απαραίτητα μέριμνα για τη συγκράτηση της φτωχοποίησης των ελληνικών κοινωνιών, </w:t>
      </w:r>
      <w:r w:rsidRPr="00BB5F13">
        <w:rPr>
          <w:rFonts w:ascii="Arial" w:eastAsia="Calibri" w:hAnsi="Arial" w:cs="Arial"/>
          <w:lang w:eastAsia="en-US"/>
        </w:rPr>
        <w:t xml:space="preserve"> </w:t>
      </w:r>
    </w:p>
    <w:p w14:paraId="26001DCD" w14:textId="77777777" w:rsidR="00FE1850" w:rsidRPr="00BB5F13" w:rsidRDefault="00525A0F" w:rsidP="002530B2">
      <w:pPr>
        <w:pStyle w:val="yiv4171107992msonormal"/>
        <w:shd w:val="clear" w:color="auto" w:fill="FFFFFF"/>
        <w:spacing w:before="0" w:beforeAutospacing="0" w:after="160" w:afterAutospacing="0" w:line="276" w:lineRule="auto"/>
        <w:jc w:val="both"/>
        <w:rPr>
          <w:rFonts w:ascii="Arial" w:eastAsia="Calibri" w:hAnsi="Arial" w:cs="Arial"/>
          <w:lang w:eastAsia="en-US"/>
        </w:rPr>
      </w:pPr>
      <w:r w:rsidRPr="00BB5F13">
        <w:rPr>
          <w:rFonts w:ascii="Arial" w:eastAsia="Calibri" w:hAnsi="Arial" w:cs="Arial"/>
          <w:lang w:eastAsia="en-US"/>
        </w:rPr>
        <w:t xml:space="preserve"> </w:t>
      </w:r>
      <w:r w:rsidR="00D12C58" w:rsidRPr="00BB5F13">
        <w:rPr>
          <w:rFonts w:ascii="Arial" w:eastAsia="Calibri" w:hAnsi="Arial" w:cs="Arial"/>
          <w:lang w:eastAsia="en-US"/>
        </w:rPr>
        <w:t xml:space="preserve">  </w:t>
      </w:r>
      <w:r w:rsidR="00931C8B" w:rsidRPr="00BB5F13">
        <w:rPr>
          <w:rFonts w:ascii="Arial" w:eastAsia="Calibri" w:hAnsi="Arial" w:cs="Arial"/>
          <w:lang w:eastAsia="en-US"/>
        </w:rPr>
        <w:t xml:space="preserve"> </w:t>
      </w:r>
    </w:p>
    <w:p w14:paraId="6D840940" w14:textId="77777777" w:rsidR="0000621E" w:rsidRPr="00BB5F13" w:rsidRDefault="00163412" w:rsidP="00BB5F13">
      <w:pPr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Ερωτώνται οι α</w:t>
      </w:r>
      <w:r w:rsidR="00072B06" w:rsidRPr="00BB5F13">
        <w:rPr>
          <w:rFonts w:ascii="Arial" w:hAnsi="Arial" w:cs="Arial"/>
          <w:b/>
          <w:sz w:val="24"/>
          <w:szCs w:val="24"/>
        </w:rPr>
        <w:t>ρμόδιοι Υπουργοί,</w:t>
      </w:r>
    </w:p>
    <w:p w14:paraId="7D63DCE6" w14:textId="77777777" w:rsidR="00B901D5" w:rsidRPr="00BB5F13" w:rsidRDefault="002D40D9" w:rsidP="00B86A96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Arial" w:hAnsi="Arial" w:cs="Arial"/>
          <w:bCs w:val="0"/>
          <w:sz w:val="24"/>
          <w:szCs w:val="24"/>
          <w:lang w:eastAsia="ar-SA"/>
        </w:rPr>
      </w:pPr>
      <w:r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Πως σκοπεύουν να στηρίξουν τους χιλιάδες εποχικούς εργαζόμενους των νησιωτικών και τουριστικών περιοχών, που ενώ εργάζονταν το 2019 σε τοπικές επιχειρήσεις, το 2020 δεν </w:t>
      </w:r>
      <w:r w:rsidR="0000621E" w:rsidRPr="00BB5F13">
        <w:rPr>
          <w:rStyle w:val="Strong"/>
          <w:rFonts w:ascii="Arial" w:hAnsi="Arial" w:cs="Arial"/>
          <w:color w:val="000000"/>
          <w:sz w:val="24"/>
          <w:szCs w:val="24"/>
        </w:rPr>
        <w:t>επαναπροσλήφθηκαν</w:t>
      </w:r>
      <w:r w:rsidR="00B86A96" w:rsidRPr="00BB5F13">
        <w:rPr>
          <w:rFonts w:ascii="Arial" w:hAnsi="Arial" w:cs="Arial"/>
          <w:sz w:val="24"/>
          <w:szCs w:val="24"/>
        </w:rPr>
        <w:t xml:space="preserve"> </w:t>
      </w:r>
      <w:r w:rsidR="00B86A96" w:rsidRPr="00BB5F13">
        <w:rPr>
          <w:rStyle w:val="Strong"/>
          <w:rFonts w:ascii="Arial" w:hAnsi="Arial" w:cs="Arial"/>
          <w:color w:val="000000"/>
          <w:sz w:val="24"/>
          <w:szCs w:val="24"/>
        </w:rPr>
        <w:t>και δεν είχαν καν τη δυνατότητα να μπουν σε αναστολή</w:t>
      </w:r>
      <w:r w:rsidRPr="00BB5F13">
        <w:rPr>
          <w:rStyle w:val="Strong"/>
          <w:rFonts w:ascii="Arial" w:hAnsi="Arial" w:cs="Arial"/>
          <w:color w:val="000000"/>
          <w:sz w:val="24"/>
          <w:szCs w:val="24"/>
        </w:rPr>
        <w:t>;</w:t>
      </w:r>
    </w:p>
    <w:p w14:paraId="7B1E5F1C" w14:textId="77777777" w:rsidR="002D40D9" w:rsidRPr="00BB5F13" w:rsidRDefault="002D40D9" w:rsidP="002530B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BB5F13">
        <w:rPr>
          <w:rStyle w:val="Strong"/>
          <w:rFonts w:ascii="Arial" w:hAnsi="Arial" w:cs="Arial"/>
          <w:color w:val="000000"/>
          <w:sz w:val="24"/>
          <w:szCs w:val="24"/>
        </w:rPr>
        <w:t>Προτίθενται να κάνουν δεκτ</w:t>
      </w:r>
      <w:r w:rsidR="00691C83"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ή μια εκ των </w:t>
      </w:r>
      <w:r w:rsidR="00B44490" w:rsidRPr="00BB5F13">
        <w:rPr>
          <w:rStyle w:val="Strong"/>
          <w:rFonts w:ascii="Arial" w:hAnsi="Arial" w:cs="Arial"/>
          <w:color w:val="000000"/>
          <w:sz w:val="24"/>
          <w:szCs w:val="24"/>
        </w:rPr>
        <w:t>τριών</w:t>
      </w:r>
      <w:r w:rsidR="00691C83"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 ανωτέρω </w:t>
      </w:r>
      <w:r w:rsidR="00B44490" w:rsidRPr="00BB5F13">
        <w:rPr>
          <w:rStyle w:val="Strong"/>
          <w:rFonts w:ascii="Arial" w:hAnsi="Arial" w:cs="Arial"/>
          <w:color w:val="000000"/>
          <w:sz w:val="24"/>
          <w:szCs w:val="24"/>
        </w:rPr>
        <w:t>περιγραφόμενων</w:t>
      </w:r>
      <w:r w:rsidR="00691C83"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B44490" w:rsidRPr="00BB5F13">
        <w:rPr>
          <w:rStyle w:val="Strong"/>
          <w:rFonts w:ascii="Arial" w:hAnsi="Arial" w:cs="Arial"/>
          <w:color w:val="000000"/>
          <w:sz w:val="24"/>
          <w:szCs w:val="24"/>
        </w:rPr>
        <w:t>προτάσεων</w:t>
      </w:r>
      <w:r w:rsidR="00691C83"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Pr="00BB5F13">
        <w:rPr>
          <w:rStyle w:val="Strong"/>
          <w:rFonts w:ascii="Arial" w:hAnsi="Arial" w:cs="Arial"/>
          <w:color w:val="000000"/>
          <w:sz w:val="24"/>
          <w:szCs w:val="24"/>
        </w:rPr>
        <w:t xml:space="preserve">περί επέκτασης του επιδόματος αναστολής εργασίας </w:t>
      </w:r>
      <w:r w:rsidR="002530B2" w:rsidRPr="00BB5F13">
        <w:rPr>
          <w:rStyle w:val="Strong"/>
          <w:rFonts w:ascii="Arial" w:hAnsi="Arial" w:cs="Arial"/>
          <w:color w:val="000000"/>
          <w:sz w:val="24"/>
          <w:szCs w:val="24"/>
        </w:rPr>
        <w:t>και στους εποχικά εργαζόμενους- ανέργους σε επιχειρήσεις που δεν έχουν χαρακτηριστεί ως τουριστικές, αλλά συνδέονται απόλυτα με την τουριστική κίνηση;</w:t>
      </w:r>
    </w:p>
    <w:p w14:paraId="5733A33E" w14:textId="77777777" w:rsidR="002530B2" w:rsidRPr="00BB5F13" w:rsidRDefault="002530B2" w:rsidP="002530B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730A54EA" w14:textId="77777777" w:rsidR="00C60133" w:rsidRPr="00BB5F13" w:rsidRDefault="00C60133" w:rsidP="002530B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6E689B94" w14:textId="77777777" w:rsidR="00C60133" w:rsidRPr="00BB5F13" w:rsidRDefault="00C60133" w:rsidP="002530B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3E255F4C" w14:textId="77777777" w:rsidR="00B901D5" w:rsidRPr="00BB5F13" w:rsidRDefault="00B901D5" w:rsidP="002530B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5F13">
        <w:rPr>
          <w:rFonts w:ascii="Arial" w:hAnsi="Arial" w:cs="Arial"/>
          <w:b/>
          <w:sz w:val="24"/>
          <w:szCs w:val="24"/>
          <w:lang w:eastAsia="ar-SA"/>
        </w:rPr>
        <w:t>Ο</w:t>
      </w:r>
      <w:r w:rsidR="002530B2" w:rsidRPr="00BB5F13">
        <w:rPr>
          <w:rFonts w:ascii="Arial" w:hAnsi="Arial" w:cs="Arial"/>
          <w:b/>
          <w:sz w:val="24"/>
          <w:szCs w:val="24"/>
          <w:lang w:eastAsia="ar-SA"/>
        </w:rPr>
        <w:t>ι</w:t>
      </w:r>
      <w:r w:rsidRPr="00BB5F13">
        <w:rPr>
          <w:rFonts w:ascii="Arial" w:hAnsi="Arial" w:cs="Arial"/>
          <w:b/>
          <w:sz w:val="24"/>
          <w:szCs w:val="24"/>
          <w:lang w:eastAsia="ar-SA"/>
        </w:rPr>
        <w:t xml:space="preserve"> Ερωτών</w:t>
      </w:r>
      <w:r w:rsidR="002530B2" w:rsidRPr="00BB5F13">
        <w:rPr>
          <w:rFonts w:ascii="Arial" w:hAnsi="Arial" w:cs="Arial"/>
          <w:b/>
          <w:sz w:val="24"/>
          <w:szCs w:val="24"/>
          <w:lang w:eastAsia="ar-SA"/>
        </w:rPr>
        <w:t>τες Βουλευτές</w:t>
      </w:r>
      <w:r w:rsidRPr="00BB5F13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14:paraId="3AC5BB0E" w14:textId="77777777" w:rsidR="00B901D5" w:rsidRPr="00BB5F13" w:rsidRDefault="00B901D5" w:rsidP="002530B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4EA5D6C3" w14:textId="77777777" w:rsidR="00230E6C" w:rsidRPr="00BB5F13" w:rsidRDefault="00B901D5" w:rsidP="00230E6C">
      <w:pPr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  <w:lang w:eastAsia="ar-SA"/>
        </w:rPr>
        <w:t>Σαντορινιός Νεκτάριος</w:t>
      </w:r>
      <w:r w:rsidR="00CE3601" w:rsidRPr="00BB5F13">
        <w:rPr>
          <w:rFonts w:ascii="Arial" w:hAnsi="Arial" w:cs="Arial"/>
          <w:b/>
          <w:sz w:val="24"/>
          <w:szCs w:val="24"/>
        </w:rPr>
        <w:t xml:space="preserve"> </w:t>
      </w:r>
    </w:p>
    <w:p w14:paraId="4B2CC60A" w14:textId="77777777" w:rsidR="0083090F" w:rsidRPr="00BB5F13" w:rsidRDefault="0083090F" w:rsidP="00230E6C">
      <w:pPr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Νοτοπούλου Κατερίνα</w:t>
      </w:r>
    </w:p>
    <w:p w14:paraId="0FB64740" w14:textId="77777777" w:rsidR="00CE3601" w:rsidRPr="00BB5F13" w:rsidRDefault="00C60133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Ξενογιαννακοπούλου Μαριλίζα</w:t>
      </w:r>
    </w:p>
    <w:p w14:paraId="5ED81F04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2AC235" w14:textId="77777777" w:rsidR="008C70F1" w:rsidRPr="00BB5F13" w:rsidRDefault="001205F7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</w:t>
      </w:r>
      <w:r w:rsidR="008C70F1" w:rsidRPr="00BB5F13">
        <w:rPr>
          <w:rFonts w:ascii="Arial" w:hAnsi="Arial" w:cs="Arial"/>
          <w:b/>
          <w:sz w:val="24"/>
          <w:szCs w:val="24"/>
        </w:rPr>
        <w:t>βραμάκης Ελευθέριος</w:t>
      </w:r>
    </w:p>
    <w:p w14:paraId="1769385C" w14:textId="77777777" w:rsidR="00CE2B18" w:rsidRPr="00BB5F13" w:rsidRDefault="00CE2B18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Αγαθοπούλου Ειρήνη- Ελένη</w:t>
      </w:r>
    </w:p>
    <w:p w14:paraId="3AA3D160" w14:textId="77777777" w:rsidR="00C13A07" w:rsidRPr="00BB5F13" w:rsidRDefault="00C13A07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Αλεξιάδης Τρύφωνας</w:t>
      </w:r>
    </w:p>
    <w:p w14:paraId="39A4334E" w14:textId="77777777" w:rsidR="0083090F" w:rsidRPr="00BB5F13" w:rsidRDefault="0083090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Αναγνωστοπούλου Σία</w:t>
      </w:r>
    </w:p>
    <w:p w14:paraId="6B511299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Αραχωβίτης Σταύρος</w:t>
      </w:r>
    </w:p>
    <w:p w14:paraId="20435A91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Αυλωνίτης Αλέξανδρος- Χρήστος</w:t>
      </w:r>
    </w:p>
    <w:p w14:paraId="52F61E34" w14:textId="77777777" w:rsidR="00206F9C" w:rsidRPr="00BB5F13" w:rsidRDefault="00206F9C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Βαγενά Άννα</w:t>
      </w:r>
    </w:p>
    <w:p w14:paraId="46F18D34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Βαρδάκης Σωκράτης</w:t>
      </w:r>
    </w:p>
    <w:p w14:paraId="3BC2D557" w14:textId="77777777" w:rsidR="006F0B1D" w:rsidRPr="00BB5F13" w:rsidRDefault="006F0B1D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Γιαννούλης Χρήστος</w:t>
      </w:r>
    </w:p>
    <w:p w14:paraId="3C7F2F17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Γκιόλας Γιάννης</w:t>
      </w:r>
    </w:p>
    <w:p w14:paraId="763E5FF1" w14:textId="77777777" w:rsidR="001A7ED8" w:rsidRPr="00BB5F13" w:rsidRDefault="001A7ED8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Δραγασάκης Γιάννης</w:t>
      </w:r>
    </w:p>
    <w:p w14:paraId="51F3918B" w14:textId="77777777" w:rsidR="00CE2B18" w:rsidRPr="00BB5F13" w:rsidRDefault="00CE2B18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Δρίτσας Θοδωρής</w:t>
      </w:r>
    </w:p>
    <w:p w14:paraId="0823580B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Ελευθεριάδου Σουλτάνα</w:t>
      </w:r>
    </w:p>
    <w:p w14:paraId="4EF5499B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Ζεϋμπέκ Χουσεΐν</w:t>
      </w:r>
    </w:p>
    <w:p w14:paraId="33158E36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Ηγουμενίδης Νικόλαος</w:t>
      </w:r>
    </w:p>
    <w:p w14:paraId="5CFD6B5B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Θραψανιώτης Μανώλης</w:t>
      </w:r>
    </w:p>
    <w:p w14:paraId="010C75AD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Καρασαρλίδου Φρόσω</w:t>
      </w:r>
    </w:p>
    <w:p w14:paraId="560B2BBD" w14:textId="77777777" w:rsidR="0083090F" w:rsidRPr="00BB5F13" w:rsidRDefault="0083090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Κασιμάτη Νίνα</w:t>
      </w:r>
    </w:p>
    <w:p w14:paraId="0599CCDA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Κάτσης Μάριος</w:t>
      </w:r>
    </w:p>
    <w:p w14:paraId="7854884E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Καφαντάρη Χαρούλα</w:t>
      </w:r>
    </w:p>
    <w:p w14:paraId="5DFE129E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Κόκκαλης Βασίλης</w:t>
      </w:r>
    </w:p>
    <w:p w14:paraId="771D2205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Λάππας Σπύρος</w:t>
      </w:r>
    </w:p>
    <w:p w14:paraId="33AF05DD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Μάλαμα Κυριακή</w:t>
      </w:r>
    </w:p>
    <w:p w14:paraId="5C80C66D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Μαμουλάκης Χαράλαμπος</w:t>
      </w:r>
    </w:p>
    <w:p w14:paraId="534926F4" w14:textId="77777777" w:rsidR="006F0B1D" w:rsidRPr="00BB5F13" w:rsidRDefault="006F0B1D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Μεϊκόπουλος Αλέξανδρος</w:t>
      </w:r>
    </w:p>
    <w:p w14:paraId="386832F0" w14:textId="77777777" w:rsidR="001A5B5F" w:rsidRPr="00BB5F13" w:rsidRDefault="001A5B5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Μιχαηλίδης Ανδρέας</w:t>
      </w:r>
    </w:p>
    <w:p w14:paraId="1076E1EE" w14:textId="77777777" w:rsidR="00CE2B18" w:rsidRPr="00BB5F13" w:rsidRDefault="00CE2B18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Μουζάλας Γιάννης</w:t>
      </w:r>
    </w:p>
    <w:p w14:paraId="3BC6188A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Μπουρνούς Γιάννης</w:t>
      </w:r>
    </w:p>
    <w:p w14:paraId="39A83F00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Μωραΐτης Θάνος</w:t>
      </w:r>
    </w:p>
    <w:p w14:paraId="0685A6D0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Παπαδόπουλος Σάκης</w:t>
      </w:r>
    </w:p>
    <w:p w14:paraId="505D3BCC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Παπανάτσιου Αικατερίνη</w:t>
      </w:r>
    </w:p>
    <w:p w14:paraId="23CBF0D4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Πολάκης Παύλος</w:t>
      </w:r>
    </w:p>
    <w:p w14:paraId="61E2C82F" w14:textId="77777777" w:rsidR="00B527A9" w:rsidRPr="00BB5F13" w:rsidRDefault="00B527A9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Πούλου Παναγιού</w:t>
      </w:r>
    </w:p>
    <w:p w14:paraId="5426A4BD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Ραγκούσης Γιάννης</w:t>
      </w:r>
    </w:p>
    <w:p w14:paraId="698AD58D" w14:textId="77777777" w:rsidR="0083090F" w:rsidRPr="00BB5F13" w:rsidRDefault="0083090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Σκουρλέτης Πάνος</w:t>
      </w:r>
    </w:p>
    <w:p w14:paraId="0E2F7BD6" w14:textId="77777777" w:rsidR="00CE2B18" w:rsidRPr="00BB5F13" w:rsidRDefault="00CE2B18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Σκουρολιάκος Πάνος</w:t>
      </w:r>
    </w:p>
    <w:p w14:paraId="4EAE6CA6" w14:textId="77777777" w:rsidR="00B527A9" w:rsidRPr="00BB5F13" w:rsidRDefault="00B527A9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Σκούφα Μπέττυ</w:t>
      </w:r>
    </w:p>
    <w:p w14:paraId="148B0715" w14:textId="77777777" w:rsidR="00117197" w:rsidRPr="00BB5F13" w:rsidRDefault="00117197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Σπίρτζης Χρήστος</w:t>
      </w:r>
    </w:p>
    <w:p w14:paraId="349B5DE3" w14:textId="77777777" w:rsidR="0083090F" w:rsidRPr="00BB5F13" w:rsidRDefault="0083090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Συρμαλένιος Νίκος</w:t>
      </w:r>
    </w:p>
    <w:p w14:paraId="476D9C37" w14:textId="77777777" w:rsidR="006F0B1D" w:rsidRPr="00BB5F13" w:rsidRDefault="006F0B1D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Τελιγιορίδου Ολυμπία</w:t>
      </w:r>
    </w:p>
    <w:p w14:paraId="530EC026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Τζάκρη Θεοδώρα</w:t>
      </w:r>
    </w:p>
    <w:p w14:paraId="77EE474B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lastRenderedPageBreak/>
        <w:t>Τριανταφυλλίδης Αλέξανδρος</w:t>
      </w:r>
    </w:p>
    <w:p w14:paraId="0B32121E" w14:textId="77777777" w:rsidR="001A5B5F" w:rsidRPr="00BB5F13" w:rsidRDefault="001A5B5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Τσίπρας Γιώργος</w:t>
      </w:r>
    </w:p>
    <w:p w14:paraId="1AEDC4C5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Φάμελλος Σωκράτης</w:t>
      </w:r>
    </w:p>
    <w:p w14:paraId="2EA27210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Χαρίτου Δημήτρης</w:t>
      </w:r>
    </w:p>
    <w:p w14:paraId="28FEA801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Χαρίτσης Αλέξης</w:t>
      </w:r>
    </w:p>
    <w:p w14:paraId="4C80002F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Χατζηγιαννάκης Μίλτος</w:t>
      </w:r>
    </w:p>
    <w:p w14:paraId="6593F266" w14:textId="77777777" w:rsidR="0083090F" w:rsidRPr="00BB5F13" w:rsidRDefault="0083090F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Χρηστίδου Ραλλία</w:t>
      </w:r>
    </w:p>
    <w:p w14:paraId="77C71F66" w14:textId="77777777" w:rsidR="008C70F1" w:rsidRPr="00BB5F13" w:rsidRDefault="008C70F1" w:rsidP="00230E6C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5F13">
        <w:rPr>
          <w:rFonts w:ascii="Arial" w:hAnsi="Arial" w:cs="Arial"/>
          <w:b/>
          <w:sz w:val="24"/>
          <w:szCs w:val="24"/>
        </w:rPr>
        <w:t>Ψυχογιός Γιώργος</w:t>
      </w:r>
    </w:p>
    <w:p w14:paraId="2D0C7EEC" w14:textId="77777777" w:rsidR="008C70F1" w:rsidRPr="00BB5F13" w:rsidRDefault="008C70F1" w:rsidP="00CE3601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536DE8BE" w14:textId="77777777" w:rsidR="00CE3601" w:rsidRPr="00BB5F13" w:rsidRDefault="00CE3601" w:rsidP="00CE3601">
      <w:pPr>
        <w:jc w:val="center"/>
        <w:rPr>
          <w:rFonts w:ascii="Arial" w:hAnsi="Arial" w:cs="Arial"/>
          <w:b/>
          <w:sz w:val="24"/>
          <w:szCs w:val="24"/>
        </w:rPr>
      </w:pPr>
    </w:p>
    <w:p w14:paraId="3A86A607" w14:textId="77777777" w:rsidR="007D2C7F" w:rsidRPr="00BB5F13" w:rsidRDefault="007D2C7F">
      <w:pPr>
        <w:rPr>
          <w:rFonts w:ascii="Arial" w:hAnsi="Arial" w:cs="Arial"/>
          <w:sz w:val="24"/>
          <w:szCs w:val="24"/>
        </w:rPr>
      </w:pPr>
    </w:p>
    <w:sectPr w:rsidR="007D2C7F" w:rsidRPr="00BB5F13" w:rsidSect="00D44517">
      <w:pgSz w:w="11906" w:h="16838"/>
      <w:pgMar w:top="142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6722" w14:textId="77777777" w:rsidR="001C12DD" w:rsidRDefault="001C12DD" w:rsidP="00B34371">
      <w:pPr>
        <w:spacing w:after="0" w:line="240" w:lineRule="auto"/>
      </w:pPr>
      <w:r>
        <w:separator/>
      </w:r>
    </w:p>
  </w:endnote>
  <w:endnote w:type="continuationSeparator" w:id="0">
    <w:p w14:paraId="7FA6C907" w14:textId="77777777" w:rsidR="001C12DD" w:rsidRDefault="001C12DD" w:rsidP="00B3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7828" w14:textId="77777777" w:rsidR="001C12DD" w:rsidRDefault="001C12DD" w:rsidP="00B34371">
      <w:pPr>
        <w:spacing w:after="0" w:line="240" w:lineRule="auto"/>
      </w:pPr>
      <w:r>
        <w:separator/>
      </w:r>
    </w:p>
  </w:footnote>
  <w:footnote w:type="continuationSeparator" w:id="0">
    <w:p w14:paraId="4E00FE80" w14:textId="77777777" w:rsidR="001C12DD" w:rsidRDefault="001C12DD" w:rsidP="00B3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22D3"/>
    <w:multiLevelType w:val="hybridMultilevel"/>
    <w:tmpl w:val="DE225CE4"/>
    <w:lvl w:ilvl="0" w:tplc="EE283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3EAC"/>
    <w:multiLevelType w:val="hybridMultilevel"/>
    <w:tmpl w:val="FED4B558"/>
    <w:lvl w:ilvl="0" w:tplc="9544D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3AAB"/>
    <w:multiLevelType w:val="hybridMultilevel"/>
    <w:tmpl w:val="30FA4ADA"/>
    <w:lvl w:ilvl="0" w:tplc="04464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55AB7"/>
    <w:multiLevelType w:val="hybridMultilevel"/>
    <w:tmpl w:val="19D68A86"/>
    <w:lvl w:ilvl="0" w:tplc="524E13E8">
      <w:start w:val="1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D5"/>
    <w:rsid w:val="0000621E"/>
    <w:rsid w:val="00072B06"/>
    <w:rsid w:val="000A018F"/>
    <w:rsid w:val="000F58B0"/>
    <w:rsid w:val="00117197"/>
    <w:rsid w:val="001205F7"/>
    <w:rsid w:val="001247F3"/>
    <w:rsid w:val="00126AD7"/>
    <w:rsid w:val="00137152"/>
    <w:rsid w:val="00146E36"/>
    <w:rsid w:val="00163412"/>
    <w:rsid w:val="001A5B5F"/>
    <w:rsid w:val="001A7ED8"/>
    <w:rsid w:val="001C12DD"/>
    <w:rsid w:val="001E6327"/>
    <w:rsid w:val="00206F9C"/>
    <w:rsid w:val="00230E6C"/>
    <w:rsid w:val="002530B2"/>
    <w:rsid w:val="00267C68"/>
    <w:rsid w:val="002D40D9"/>
    <w:rsid w:val="003370CA"/>
    <w:rsid w:val="003A3EF8"/>
    <w:rsid w:val="003B2236"/>
    <w:rsid w:val="003C1576"/>
    <w:rsid w:val="003C2559"/>
    <w:rsid w:val="003E78DF"/>
    <w:rsid w:val="003F1558"/>
    <w:rsid w:val="003F4C59"/>
    <w:rsid w:val="003F4CAB"/>
    <w:rsid w:val="00405FD0"/>
    <w:rsid w:val="00467E91"/>
    <w:rsid w:val="004725B0"/>
    <w:rsid w:val="00477EE3"/>
    <w:rsid w:val="004F1C94"/>
    <w:rsid w:val="00525A0F"/>
    <w:rsid w:val="0058510B"/>
    <w:rsid w:val="005938FE"/>
    <w:rsid w:val="005C33B4"/>
    <w:rsid w:val="00617072"/>
    <w:rsid w:val="00691C83"/>
    <w:rsid w:val="006C7FB0"/>
    <w:rsid w:val="006F0B1D"/>
    <w:rsid w:val="00742DE0"/>
    <w:rsid w:val="0079703A"/>
    <w:rsid w:val="007A09FF"/>
    <w:rsid w:val="007D2C7F"/>
    <w:rsid w:val="00810BBB"/>
    <w:rsid w:val="00813BEB"/>
    <w:rsid w:val="0083090F"/>
    <w:rsid w:val="00873DF0"/>
    <w:rsid w:val="00881E45"/>
    <w:rsid w:val="00894923"/>
    <w:rsid w:val="008C44DA"/>
    <w:rsid w:val="008C70F1"/>
    <w:rsid w:val="00906A8F"/>
    <w:rsid w:val="00926A62"/>
    <w:rsid w:val="00931C8B"/>
    <w:rsid w:val="00955744"/>
    <w:rsid w:val="009739B3"/>
    <w:rsid w:val="00981163"/>
    <w:rsid w:val="00AB2158"/>
    <w:rsid w:val="00AF2150"/>
    <w:rsid w:val="00AF6AE5"/>
    <w:rsid w:val="00B34371"/>
    <w:rsid w:val="00B44490"/>
    <w:rsid w:val="00B455C7"/>
    <w:rsid w:val="00B527A9"/>
    <w:rsid w:val="00B57531"/>
    <w:rsid w:val="00B64BA3"/>
    <w:rsid w:val="00B70919"/>
    <w:rsid w:val="00B86A96"/>
    <w:rsid w:val="00B901D5"/>
    <w:rsid w:val="00BB5F13"/>
    <w:rsid w:val="00C0124D"/>
    <w:rsid w:val="00C10E98"/>
    <w:rsid w:val="00C13A07"/>
    <w:rsid w:val="00C20A60"/>
    <w:rsid w:val="00C27A29"/>
    <w:rsid w:val="00C60133"/>
    <w:rsid w:val="00C67F18"/>
    <w:rsid w:val="00CE2B18"/>
    <w:rsid w:val="00CE3601"/>
    <w:rsid w:val="00D12C58"/>
    <w:rsid w:val="00D37D8D"/>
    <w:rsid w:val="00D7140A"/>
    <w:rsid w:val="00D83A6D"/>
    <w:rsid w:val="00DA4959"/>
    <w:rsid w:val="00DD3EAC"/>
    <w:rsid w:val="00DE1907"/>
    <w:rsid w:val="00E51033"/>
    <w:rsid w:val="00E57BC8"/>
    <w:rsid w:val="00E61141"/>
    <w:rsid w:val="00E64248"/>
    <w:rsid w:val="00E77932"/>
    <w:rsid w:val="00EB1488"/>
    <w:rsid w:val="00F13C88"/>
    <w:rsid w:val="00F23446"/>
    <w:rsid w:val="00F46BC6"/>
    <w:rsid w:val="00F6569E"/>
    <w:rsid w:val="00F82320"/>
    <w:rsid w:val="00F84D46"/>
    <w:rsid w:val="00FB33F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E6FE"/>
  <w15:docId w15:val="{394671BE-F246-4F3C-9204-21C5CD89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1D5"/>
  </w:style>
  <w:style w:type="character" w:styleId="Strong">
    <w:name w:val="Strong"/>
    <w:basedOn w:val="DefaultParagraphFont"/>
    <w:uiPriority w:val="22"/>
    <w:qFormat/>
    <w:rsid w:val="00B901D5"/>
    <w:rPr>
      <w:b/>
      <w:bCs/>
    </w:rPr>
  </w:style>
  <w:style w:type="paragraph" w:styleId="ListParagraph">
    <w:name w:val="List Paragraph"/>
    <w:basedOn w:val="Normal"/>
    <w:uiPriority w:val="34"/>
    <w:qFormat/>
    <w:rsid w:val="00B901D5"/>
    <w:pPr>
      <w:ind w:left="720"/>
      <w:contextualSpacing/>
    </w:pPr>
  </w:style>
  <w:style w:type="paragraph" w:customStyle="1" w:styleId="yiv4171107992msonormal">
    <w:name w:val="yiv4171107992msonormal"/>
    <w:basedOn w:val="Normal"/>
    <w:rsid w:val="00B90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D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1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1247F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3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37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37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F6AE5"/>
    <w:rPr>
      <w:color w:val="800080" w:themeColor="followedHyperlink"/>
      <w:u w:val="single"/>
    </w:rPr>
  </w:style>
  <w:style w:type="character" w:customStyle="1" w:styleId="rpc41">
    <w:name w:val="_rpc_41"/>
    <w:basedOn w:val="DefaultParagraphFont"/>
    <w:rsid w:val="00BB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94A5-DBD3-4484-8F23-F1B33DD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</dc:creator>
  <cp:lastModifiedBy>Odysseas</cp:lastModifiedBy>
  <cp:revision>2</cp:revision>
  <cp:lastPrinted>2020-11-10T11:46:00Z</cp:lastPrinted>
  <dcterms:created xsi:type="dcterms:W3CDTF">2020-11-10T15:41:00Z</dcterms:created>
  <dcterms:modified xsi:type="dcterms:W3CDTF">2020-11-10T15:41:00Z</dcterms:modified>
</cp:coreProperties>
</file>