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12F5D506" w:rsidR="00EF1FA2" w:rsidRDefault="0046607D" w:rsidP="00C9516C">
      <w:pPr>
        <w:jc w:val="center"/>
        <w:rPr>
          <w:b/>
        </w:rPr>
      </w:pPr>
      <w:r>
        <w:rPr>
          <w:b/>
        </w:rPr>
        <w:t>Υπουργείο</w:t>
      </w:r>
      <w:r w:rsidR="007B7CD4">
        <w:rPr>
          <w:b/>
        </w:rPr>
        <w:t xml:space="preserve"> </w:t>
      </w:r>
      <w:r w:rsidR="00956145">
        <w:rPr>
          <w:b/>
        </w:rPr>
        <w:t>Ναυτιλίας και Νησιωτικής Πολιτικής</w:t>
      </w:r>
    </w:p>
    <w:p w14:paraId="6815506F" w14:textId="77777777" w:rsidR="007A6934" w:rsidRPr="00E74A19" w:rsidRDefault="007A6934" w:rsidP="0046607D">
      <w:pPr>
        <w:jc w:val="both"/>
        <w:rPr>
          <w:b/>
        </w:rPr>
      </w:pPr>
    </w:p>
    <w:p w14:paraId="2A1F9A54" w14:textId="47BE55D0" w:rsidR="00C9516C" w:rsidRPr="00E74A19" w:rsidRDefault="00C9516C" w:rsidP="00B065BC">
      <w:pPr>
        <w:jc w:val="center"/>
        <w:rPr>
          <w:b/>
        </w:rPr>
      </w:pPr>
      <w:r w:rsidRPr="00E74A19">
        <w:rPr>
          <w:b/>
        </w:rPr>
        <w:t>Θέμα: «</w:t>
      </w:r>
      <w:r w:rsidR="00425D74">
        <w:rPr>
          <w:b/>
        </w:rPr>
        <w:t>Π</w:t>
      </w:r>
      <w:r w:rsidR="00956145" w:rsidRPr="00956145">
        <w:rPr>
          <w:b/>
        </w:rPr>
        <w:t xml:space="preserve">ροβλήματα στην </w:t>
      </w:r>
      <w:proofErr w:type="spellStart"/>
      <w:r w:rsidR="00956145" w:rsidRPr="00956145">
        <w:rPr>
          <w:b/>
        </w:rPr>
        <w:t>ενδοκυκλαδική</w:t>
      </w:r>
      <w:proofErr w:type="spellEnd"/>
      <w:r w:rsidR="00956145" w:rsidRPr="00956145">
        <w:rPr>
          <w:b/>
        </w:rPr>
        <w:t xml:space="preserve"> </w:t>
      </w:r>
      <w:r w:rsidR="00956145">
        <w:rPr>
          <w:b/>
        </w:rPr>
        <w:t xml:space="preserve">ακτοπλοϊκή </w:t>
      </w:r>
      <w:r w:rsidR="00956145" w:rsidRPr="00956145">
        <w:rPr>
          <w:b/>
        </w:rPr>
        <w:t>επικοινωνία</w:t>
      </w:r>
      <w:r w:rsidR="00B14011" w:rsidRPr="00E74A19">
        <w:rPr>
          <w:b/>
        </w:rPr>
        <w:t>»</w:t>
      </w:r>
    </w:p>
    <w:p w14:paraId="2E8AA391" w14:textId="77777777" w:rsidR="00956145" w:rsidRDefault="00C9516C" w:rsidP="00956145">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956145">
        <w:t xml:space="preserve">την επιστολή του Προέδρου του Δικηγορικού Συλλόγου Σύρου Κωνσταντίνου </w:t>
      </w:r>
      <w:proofErr w:type="spellStart"/>
      <w:r w:rsidR="00956145">
        <w:t>Φιφλή</w:t>
      </w:r>
      <w:proofErr w:type="spellEnd"/>
      <w:r w:rsidR="00956145">
        <w:t>, στην οποία αναφέρεται ότι έ</w:t>
      </w:r>
      <w:r w:rsidR="00956145">
        <w:t xml:space="preserve">χει παρέλθει χρονικό διάστημα περίπου δυο μηνών, κατά το οποίο ένα εκ των δυο πλοίων της άγονης γραμμής των Κυκλάδων έχει σταματήσει τα δρομολόγιά του. Σο γεγονός αυτό έχει προκαλέσει και εξακολουθεί να προκαλεί σοβαρά προβλήματα στην </w:t>
      </w:r>
      <w:proofErr w:type="spellStart"/>
      <w:r w:rsidR="00956145">
        <w:t>ενδοκυκλαδική</w:t>
      </w:r>
      <w:proofErr w:type="spellEnd"/>
      <w:r w:rsidR="00956145">
        <w:t xml:space="preserve"> επικοινωνία, αφού το δεύτερο πλοίο κάλυπτε σοβαρότατο κομμάτι της συγκοινωνίας των νησιών και κυρίως της σύνδεσής τους με τη </w:t>
      </w:r>
      <w:r w:rsidR="00956145">
        <w:rPr>
          <w:rFonts w:ascii="Calibri" w:hAnsi="Calibri" w:cs="Calibri"/>
        </w:rPr>
        <w:t>Σ</w:t>
      </w:r>
      <w:r w:rsidR="00956145">
        <w:rPr>
          <w:rFonts w:ascii="Calibri" w:hAnsi="Calibri" w:cs="Calibri"/>
        </w:rPr>
        <w:t>ύρο</w:t>
      </w:r>
      <w:r w:rsidR="00956145">
        <w:t>.</w:t>
      </w:r>
      <w:r w:rsidR="00956145">
        <w:t xml:space="preserve"> </w:t>
      </w:r>
      <w:r w:rsidR="00956145">
        <w:t xml:space="preserve">Ενδεικτικά και δεδομένου ότι κάτοικοι των νησιών πρέπει να μεταβούν στη </w:t>
      </w:r>
      <w:r w:rsidR="00956145">
        <w:rPr>
          <w:rFonts w:ascii="Calibri" w:hAnsi="Calibri" w:cs="Calibri"/>
        </w:rPr>
        <w:t>Σ</w:t>
      </w:r>
      <w:r w:rsidR="00956145">
        <w:rPr>
          <w:rFonts w:ascii="Calibri" w:hAnsi="Calibri" w:cs="Calibri"/>
        </w:rPr>
        <w:t>ύρο</w:t>
      </w:r>
      <w:r w:rsidR="00956145">
        <w:t xml:space="preserve"> </w:t>
      </w:r>
      <w:r w:rsidR="00956145">
        <w:rPr>
          <w:rFonts w:ascii="Calibri" w:hAnsi="Calibri" w:cs="Calibri"/>
        </w:rPr>
        <w:t>για</w:t>
      </w:r>
      <w:r w:rsidR="00956145">
        <w:t xml:space="preserve"> </w:t>
      </w:r>
      <w:r w:rsidR="00956145">
        <w:rPr>
          <w:rFonts w:ascii="Calibri" w:hAnsi="Calibri" w:cs="Calibri"/>
        </w:rPr>
        <w:t>τον</w:t>
      </w:r>
      <w:r w:rsidR="00956145">
        <w:t xml:space="preserve"> </w:t>
      </w:r>
      <w:r w:rsidR="00956145">
        <w:rPr>
          <w:rFonts w:ascii="Calibri" w:hAnsi="Calibri" w:cs="Calibri"/>
        </w:rPr>
        <w:t>εμβολιασμό</w:t>
      </w:r>
      <w:r w:rsidR="00956145">
        <w:t xml:space="preserve"> </w:t>
      </w:r>
      <w:r w:rsidR="00956145">
        <w:rPr>
          <w:rFonts w:ascii="Calibri" w:hAnsi="Calibri" w:cs="Calibri"/>
        </w:rPr>
        <w:t>τους</w:t>
      </w:r>
      <w:r w:rsidR="00956145">
        <w:t xml:space="preserve">, </w:t>
      </w:r>
      <w:r w:rsidR="00956145">
        <w:rPr>
          <w:rFonts w:ascii="Calibri" w:hAnsi="Calibri" w:cs="Calibri"/>
        </w:rPr>
        <w:t>μόνη</w:t>
      </w:r>
      <w:r w:rsidR="00956145">
        <w:t xml:space="preserve"> </w:t>
      </w:r>
      <w:r w:rsidR="00956145">
        <w:rPr>
          <w:rFonts w:ascii="Calibri" w:hAnsi="Calibri" w:cs="Calibri"/>
        </w:rPr>
        <w:t>τους</w:t>
      </w:r>
      <w:r w:rsidR="00956145">
        <w:t xml:space="preserve"> </w:t>
      </w:r>
      <w:r w:rsidR="00956145">
        <w:rPr>
          <w:rFonts w:ascii="Calibri" w:hAnsi="Calibri" w:cs="Calibri"/>
        </w:rPr>
        <w:t>δυνατότητα</w:t>
      </w:r>
      <w:r w:rsidR="00956145">
        <w:t xml:space="preserve"> </w:t>
      </w:r>
      <w:r w:rsidR="00956145">
        <w:rPr>
          <w:rFonts w:ascii="Calibri" w:hAnsi="Calibri" w:cs="Calibri"/>
        </w:rPr>
        <w:t>είναι</w:t>
      </w:r>
      <w:r w:rsidR="00956145">
        <w:t xml:space="preserve"> </w:t>
      </w:r>
      <w:r w:rsidR="00956145">
        <w:rPr>
          <w:rFonts w:ascii="Calibri" w:hAnsi="Calibri" w:cs="Calibri"/>
        </w:rPr>
        <w:t>η</w:t>
      </w:r>
      <w:r w:rsidR="00956145">
        <w:t xml:space="preserve"> </w:t>
      </w:r>
      <w:r w:rsidR="00956145">
        <w:rPr>
          <w:rFonts w:ascii="Calibri" w:hAnsi="Calibri" w:cs="Calibri"/>
        </w:rPr>
        <w:t>μετάβαση</w:t>
      </w:r>
      <w:r w:rsidR="00956145">
        <w:t xml:space="preserve"> </w:t>
      </w:r>
      <w:r w:rsidR="00956145">
        <w:rPr>
          <w:rFonts w:ascii="Calibri" w:hAnsi="Calibri" w:cs="Calibri"/>
        </w:rPr>
        <w:t>και</w:t>
      </w:r>
      <w:r w:rsidR="00956145">
        <w:t xml:space="preserve"> </w:t>
      </w:r>
      <w:r w:rsidR="00956145">
        <w:rPr>
          <w:rFonts w:ascii="Calibri" w:hAnsi="Calibri" w:cs="Calibri"/>
        </w:rPr>
        <w:t>παραμονή</w:t>
      </w:r>
      <w:r w:rsidR="00956145">
        <w:t xml:space="preserve"> </w:t>
      </w:r>
      <w:r w:rsidR="00956145">
        <w:rPr>
          <w:rFonts w:ascii="Calibri" w:hAnsi="Calibri" w:cs="Calibri"/>
        </w:rPr>
        <w:t>στη</w:t>
      </w:r>
      <w:r w:rsidR="00956145">
        <w:t xml:space="preserve"> </w:t>
      </w:r>
      <w:r w:rsidR="00956145">
        <w:rPr>
          <w:rFonts w:ascii="Calibri" w:hAnsi="Calibri" w:cs="Calibri"/>
        </w:rPr>
        <w:t>Σ</w:t>
      </w:r>
      <w:r w:rsidR="00956145">
        <w:rPr>
          <w:rFonts w:ascii="Calibri" w:hAnsi="Calibri" w:cs="Calibri"/>
        </w:rPr>
        <w:t>ύρο</w:t>
      </w:r>
      <w:r w:rsidR="00956145">
        <w:t xml:space="preserve"> </w:t>
      </w:r>
      <w:r w:rsidR="00956145">
        <w:rPr>
          <w:rFonts w:ascii="Calibri" w:hAnsi="Calibri" w:cs="Calibri"/>
        </w:rPr>
        <w:t>τουλάχιστον</w:t>
      </w:r>
      <w:r w:rsidR="00956145">
        <w:t xml:space="preserve"> </w:t>
      </w:r>
      <w:r w:rsidR="00956145">
        <w:rPr>
          <w:rFonts w:ascii="Calibri" w:hAnsi="Calibri" w:cs="Calibri"/>
        </w:rPr>
        <w:t>για</w:t>
      </w:r>
      <w:r w:rsidR="00956145">
        <w:t xml:space="preserve"> </w:t>
      </w:r>
      <w:r w:rsidR="00956145">
        <w:rPr>
          <w:rFonts w:ascii="Calibri" w:hAnsi="Calibri" w:cs="Calibri"/>
        </w:rPr>
        <w:t>δυο</w:t>
      </w:r>
      <w:r w:rsidR="00956145">
        <w:t xml:space="preserve"> </w:t>
      </w:r>
      <w:r w:rsidR="00956145">
        <w:rPr>
          <w:rFonts w:ascii="Calibri" w:hAnsi="Calibri" w:cs="Calibri"/>
        </w:rPr>
        <w:t>νύχτες</w:t>
      </w:r>
      <w:r w:rsidR="00956145">
        <w:t xml:space="preserve">, </w:t>
      </w:r>
      <w:r w:rsidR="00956145">
        <w:rPr>
          <w:rFonts w:ascii="Calibri" w:hAnsi="Calibri" w:cs="Calibri"/>
        </w:rPr>
        <w:t>ενώ</w:t>
      </w:r>
      <w:r w:rsidR="00956145">
        <w:t xml:space="preserve"> </w:t>
      </w:r>
      <w:r w:rsidR="00956145">
        <w:rPr>
          <w:rFonts w:ascii="Calibri" w:hAnsi="Calibri" w:cs="Calibri"/>
        </w:rPr>
        <w:t>πρόσφατο</w:t>
      </w:r>
      <w:r w:rsidR="00956145">
        <w:t xml:space="preserve"> </w:t>
      </w:r>
      <w:r w:rsidR="00956145">
        <w:rPr>
          <w:rFonts w:ascii="Calibri" w:hAnsi="Calibri" w:cs="Calibri"/>
        </w:rPr>
        <w:t>είναι</w:t>
      </w:r>
      <w:r w:rsidR="00956145">
        <w:t xml:space="preserve"> </w:t>
      </w:r>
      <w:r w:rsidR="00956145">
        <w:rPr>
          <w:rFonts w:ascii="Calibri" w:hAnsi="Calibri" w:cs="Calibri"/>
        </w:rPr>
        <w:t>το</w:t>
      </w:r>
      <w:r w:rsidR="00956145">
        <w:t xml:space="preserve"> </w:t>
      </w:r>
      <w:r w:rsidR="00956145">
        <w:rPr>
          <w:rFonts w:ascii="Calibri" w:hAnsi="Calibri" w:cs="Calibri"/>
        </w:rPr>
        <w:t>πρόβλημα</w:t>
      </w:r>
      <w:r w:rsidR="00956145">
        <w:t xml:space="preserve"> </w:t>
      </w:r>
      <w:r w:rsidR="00956145">
        <w:rPr>
          <w:rFonts w:ascii="Calibri" w:hAnsi="Calibri" w:cs="Calibri"/>
        </w:rPr>
        <w:t>που</w:t>
      </w:r>
      <w:r w:rsidR="00956145">
        <w:t xml:space="preserve"> </w:t>
      </w:r>
      <w:r w:rsidR="00956145">
        <w:rPr>
          <w:rFonts w:ascii="Calibri" w:hAnsi="Calibri" w:cs="Calibri"/>
        </w:rPr>
        <w:t>δημιουργήθηκε</w:t>
      </w:r>
      <w:r w:rsidR="00956145">
        <w:t xml:space="preserve"> </w:t>
      </w:r>
      <w:r w:rsidR="00956145">
        <w:rPr>
          <w:rFonts w:ascii="Calibri" w:hAnsi="Calibri" w:cs="Calibri"/>
        </w:rPr>
        <w:t>με</w:t>
      </w:r>
      <w:r w:rsidR="00956145">
        <w:t xml:space="preserve"> </w:t>
      </w:r>
      <w:r w:rsidR="00956145">
        <w:rPr>
          <w:rFonts w:ascii="Calibri" w:hAnsi="Calibri" w:cs="Calibri"/>
        </w:rPr>
        <w:t>τους</w:t>
      </w:r>
      <w:r w:rsidR="00956145">
        <w:t xml:space="preserve"> </w:t>
      </w:r>
      <w:r w:rsidR="00956145">
        <w:rPr>
          <w:rFonts w:ascii="Calibri" w:hAnsi="Calibri" w:cs="Calibri"/>
        </w:rPr>
        <w:t>νεφροπαθε</w:t>
      </w:r>
      <w:r w:rsidR="00956145">
        <w:t xml:space="preserve">ίς της Πάρου, που μεταφέρονταν με έκτακτες δρομολογήσεις πλοίων. </w:t>
      </w:r>
    </w:p>
    <w:p w14:paraId="51E77A16" w14:textId="754D38D8" w:rsidR="00A813ED" w:rsidRDefault="00A813ED" w:rsidP="00956145">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6BCCA698" w:rsidR="00A813ED" w:rsidRDefault="00A813ED" w:rsidP="00A813ED">
      <w:pPr>
        <w:jc w:val="right"/>
        <w:rPr>
          <w:b/>
        </w:rPr>
      </w:pPr>
      <w:r>
        <w:rPr>
          <w:b/>
        </w:rPr>
        <w:t xml:space="preserve">Αθήνα </w:t>
      </w:r>
      <w:r w:rsidR="00956145">
        <w:rPr>
          <w:b/>
        </w:rPr>
        <w:t>1</w:t>
      </w:r>
      <w:r w:rsidR="001C00EA">
        <w:rPr>
          <w:b/>
        </w:rPr>
        <w:t>5</w:t>
      </w:r>
      <w:r>
        <w:rPr>
          <w:b/>
        </w:rPr>
        <w:t>/</w:t>
      </w:r>
      <w:r w:rsidR="00B065BC">
        <w:rPr>
          <w:b/>
        </w:rPr>
        <w:t>0</w:t>
      </w:r>
      <w:r w:rsidR="00956145">
        <w:rPr>
          <w:b/>
        </w:rPr>
        <w:t>4</w:t>
      </w:r>
      <w:r>
        <w:rPr>
          <w:b/>
        </w:rPr>
        <w:t>/</w:t>
      </w:r>
      <w:r w:rsidRPr="00A813ED">
        <w:rPr>
          <w:b/>
        </w:rPr>
        <w:t>202</w:t>
      </w:r>
      <w:r w:rsidR="00B065BC">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1C00EA"/>
    <w:rsid w:val="002227F8"/>
    <w:rsid w:val="003169DE"/>
    <w:rsid w:val="00425D74"/>
    <w:rsid w:val="00447168"/>
    <w:rsid w:val="0046607D"/>
    <w:rsid w:val="00595F12"/>
    <w:rsid w:val="005A4E7E"/>
    <w:rsid w:val="00620C0F"/>
    <w:rsid w:val="007A6934"/>
    <w:rsid w:val="007B7CD4"/>
    <w:rsid w:val="008E4E87"/>
    <w:rsid w:val="00951BBE"/>
    <w:rsid w:val="00956145"/>
    <w:rsid w:val="0098064F"/>
    <w:rsid w:val="009B5F3C"/>
    <w:rsid w:val="009C50BF"/>
    <w:rsid w:val="00A15611"/>
    <w:rsid w:val="00A661BA"/>
    <w:rsid w:val="00A813ED"/>
    <w:rsid w:val="00A85616"/>
    <w:rsid w:val="00B065BC"/>
    <w:rsid w:val="00B14011"/>
    <w:rsid w:val="00B25FBE"/>
    <w:rsid w:val="00B77A4E"/>
    <w:rsid w:val="00C9516C"/>
    <w:rsid w:val="00DD1FD8"/>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3</cp:revision>
  <dcterms:created xsi:type="dcterms:W3CDTF">2021-04-15T05:31:00Z</dcterms:created>
  <dcterms:modified xsi:type="dcterms:W3CDTF">2021-04-15T05:31:00Z</dcterms:modified>
</cp:coreProperties>
</file>