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0922" w14:textId="26C769D5" w:rsidR="00A3147D" w:rsidRPr="00CB55FA" w:rsidRDefault="00A3147D" w:rsidP="00A3147D">
      <w:pPr>
        <w:widowControl w:val="0"/>
        <w:overflowPunct w:val="0"/>
        <w:autoSpaceDE w:val="0"/>
        <w:autoSpaceDN w:val="0"/>
        <w:adjustRightInd w:val="0"/>
        <w:spacing w:after="0" w:line="240" w:lineRule="auto"/>
        <w:jc w:val="center"/>
        <w:rPr>
          <w:rFonts w:ascii="Arial" w:hAnsi="Arial" w:cs="Arial"/>
          <w:b/>
          <w:bCs/>
          <w:kern w:val="28"/>
          <w:sz w:val="24"/>
          <w:szCs w:val="24"/>
          <w:lang w:eastAsia="el-GR"/>
        </w:rPr>
      </w:pPr>
      <w:r>
        <w:rPr>
          <w:rFonts w:ascii="Arial" w:hAnsi="Arial" w:cs="Arial"/>
          <w:b/>
          <w:bCs/>
          <w:noProof/>
          <w:kern w:val="28"/>
          <w:sz w:val="24"/>
          <w:szCs w:val="24"/>
          <w:lang w:eastAsia="el-GR"/>
        </w:rPr>
        <w:drawing>
          <wp:anchor distT="0" distB="0" distL="114300" distR="114300" simplePos="0" relativeHeight="251659264" behindDoc="1" locked="0" layoutInCell="1" allowOverlap="1" wp14:anchorId="4151D0AB" wp14:editId="0FA42260">
            <wp:simplePos x="0" y="0"/>
            <wp:positionH relativeFrom="column">
              <wp:posOffset>1787525</wp:posOffset>
            </wp:positionH>
            <wp:positionV relativeFrom="paragraph">
              <wp:posOffset>-419100</wp:posOffset>
            </wp:positionV>
            <wp:extent cx="16954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933450"/>
                    </a:xfrm>
                    <a:prstGeom prst="rect">
                      <a:avLst/>
                    </a:prstGeom>
                    <a:noFill/>
                  </pic:spPr>
                </pic:pic>
              </a:graphicData>
            </a:graphic>
            <wp14:sizeRelH relativeFrom="page">
              <wp14:pctWidth>0</wp14:pctWidth>
            </wp14:sizeRelH>
            <wp14:sizeRelV relativeFrom="page">
              <wp14:pctHeight>0</wp14:pctHeight>
            </wp14:sizeRelV>
          </wp:anchor>
        </w:drawing>
      </w:r>
    </w:p>
    <w:p w14:paraId="0DCE5577" w14:textId="77777777" w:rsidR="00A3147D" w:rsidRPr="00CB55FA" w:rsidRDefault="00A3147D" w:rsidP="00A3147D">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3FB1704D" w14:textId="77777777" w:rsidR="00A3147D" w:rsidRDefault="00A3147D" w:rsidP="00A3147D">
      <w:pPr>
        <w:spacing w:after="0" w:line="360" w:lineRule="auto"/>
        <w:jc w:val="both"/>
        <w:rPr>
          <w:rFonts w:ascii="Times New Roman" w:hAnsi="Times New Roman" w:cs="Times New Roman"/>
          <w:sz w:val="24"/>
          <w:szCs w:val="24"/>
        </w:rPr>
      </w:pPr>
      <w:r w:rsidRPr="00DB5CBF">
        <w:rPr>
          <w:rFonts w:ascii="Times New Roman" w:hAnsi="Times New Roman" w:cs="Times New Roman"/>
          <w:sz w:val="24"/>
          <w:szCs w:val="24"/>
        </w:rPr>
        <w:t xml:space="preserve">    </w:t>
      </w:r>
    </w:p>
    <w:p w14:paraId="77C4DE9A" w14:textId="77A73D36" w:rsidR="009F5862" w:rsidRPr="00867759" w:rsidRDefault="00A3147D" w:rsidP="00A3147D">
      <w:pPr>
        <w:spacing w:after="120" w:line="360" w:lineRule="auto"/>
        <w:jc w:val="right"/>
        <w:rPr>
          <w:rFonts w:ascii="Times New Roman" w:hAnsi="Times New Roman" w:cs="Times New Roman"/>
          <w:sz w:val="24"/>
          <w:szCs w:val="24"/>
        </w:rPr>
      </w:pPr>
      <w:r w:rsidRPr="00757613">
        <w:rPr>
          <w:rFonts w:ascii="Arial" w:hAnsi="Arial" w:cs="Arial"/>
          <w:b/>
          <w:bCs/>
          <w:sz w:val="24"/>
          <w:szCs w:val="24"/>
        </w:rPr>
        <w:t xml:space="preserve">Αθήνα, </w:t>
      </w:r>
      <w:r w:rsidR="00757613" w:rsidRPr="00757613">
        <w:rPr>
          <w:rFonts w:ascii="Arial" w:hAnsi="Arial" w:cs="Arial"/>
          <w:b/>
          <w:bCs/>
          <w:sz w:val="24"/>
          <w:szCs w:val="24"/>
        </w:rPr>
        <w:t xml:space="preserve">7 Ιουνίου </w:t>
      </w:r>
      <w:r w:rsidRPr="00757613">
        <w:rPr>
          <w:rFonts w:ascii="Arial" w:hAnsi="Arial" w:cs="Arial"/>
          <w:b/>
          <w:bCs/>
          <w:sz w:val="24"/>
          <w:szCs w:val="24"/>
        </w:rPr>
        <w:t>2021</w:t>
      </w:r>
    </w:p>
    <w:p w14:paraId="226A935E" w14:textId="01A7A4C1" w:rsidR="00A3147D" w:rsidRPr="00735B0B" w:rsidRDefault="00A3147D" w:rsidP="00A3147D">
      <w:pPr>
        <w:spacing w:after="0" w:line="360" w:lineRule="auto"/>
        <w:jc w:val="center"/>
        <w:rPr>
          <w:rFonts w:ascii="Arial" w:hAnsi="Arial" w:cs="Arial"/>
          <w:b/>
          <w:sz w:val="24"/>
          <w:szCs w:val="24"/>
        </w:rPr>
      </w:pPr>
      <w:r w:rsidRPr="00735B0B">
        <w:rPr>
          <w:rFonts w:ascii="Arial" w:hAnsi="Arial" w:cs="Arial"/>
          <w:b/>
          <w:sz w:val="24"/>
          <w:szCs w:val="24"/>
        </w:rPr>
        <w:t>ΕΡΩΤΗΣΗ</w:t>
      </w:r>
      <w:r w:rsidR="00FD2DF9">
        <w:rPr>
          <w:rFonts w:ascii="Arial" w:hAnsi="Arial" w:cs="Arial"/>
          <w:b/>
          <w:sz w:val="24"/>
          <w:szCs w:val="24"/>
        </w:rPr>
        <w:t xml:space="preserve"> </w:t>
      </w:r>
      <w:r w:rsidR="009F5862">
        <w:rPr>
          <w:rFonts w:ascii="Arial" w:hAnsi="Arial" w:cs="Arial"/>
          <w:b/>
          <w:sz w:val="24"/>
          <w:szCs w:val="24"/>
        </w:rPr>
        <w:t>ΚΑΙ</w:t>
      </w:r>
      <w:r w:rsidR="00FD2DF9">
        <w:rPr>
          <w:rFonts w:ascii="Arial" w:hAnsi="Arial" w:cs="Arial"/>
          <w:b/>
          <w:sz w:val="24"/>
          <w:szCs w:val="24"/>
        </w:rPr>
        <w:t xml:space="preserve"> ΑΙΤΗΣΗ ΚΑΤΑΘΕΣΗ</w:t>
      </w:r>
      <w:r w:rsidR="00B13922">
        <w:rPr>
          <w:rFonts w:ascii="Arial" w:hAnsi="Arial" w:cs="Arial"/>
          <w:b/>
          <w:sz w:val="24"/>
          <w:szCs w:val="24"/>
        </w:rPr>
        <w:t>Σ</w:t>
      </w:r>
      <w:r w:rsidR="00FD2DF9">
        <w:rPr>
          <w:rFonts w:ascii="Arial" w:hAnsi="Arial" w:cs="Arial"/>
          <w:b/>
          <w:sz w:val="24"/>
          <w:szCs w:val="24"/>
        </w:rPr>
        <w:t xml:space="preserve"> ΕΓΓΡΑΦΩΝ</w:t>
      </w:r>
    </w:p>
    <w:p w14:paraId="593A4EA2" w14:textId="3B1D87A1" w:rsidR="00FD2DF9" w:rsidRPr="00735B0B" w:rsidRDefault="00A3147D" w:rsidP="00A3147D">
      <w:pPr>
        <w:spacing w:after="0" w:line="360" w:lineRule="auto"/>
        <w:jc w:val="center"/>
        <w:rPr>
          <w:rFonts w:ascii="Arial" w:hAnsi="Arial" w:cs="Arial"/>
          <w:b/>
          <w:sz w:val="24"/>
          <w:szCs w:val="24"/>
        </w:rPr>
      </w:pPr>
      <w:r>
        <w:rPr>
          <w:rFonts w:ascii="Arial" w:hAnsi="Arial" w:cs="Arial"/>
          <w:b/>
          <w:sz w:val="24"/>
          <w:szCs w:val="24"/>
        </w:rPr>
        <w:t>Προς το</w:t>
      </w:r>
      <w:r w:rsidR="009F5862">
        <w:rPr>
          <w:rFonts w:ascii="Arial" w:hAnsi="Arial" w:cs="Arial"/>
          <w:b/>
          <w:sz w:val="24"/>
          <w:szCs w:val="24"/>
        </w:rPr>
        <w:t>ν</w:t>
      </w:r>
      <w:r>
        <w:rPr>
          <w:rFonts w:ascii="Arial" w:hAnsi="Arial" w:cs="Arial"/>
          <w:b/>
          <w:sz w:val="24"/>
          <w:szCs w:val="24"/>
        </w:rPr>
        <w:t xml:space="preserve"> κ.</w:t>
      </w:r>
      <w:r w:rsidR="009F5862">
        <w:rPr>
          <w:rFonts w:ascii="Arial" w:hAnsi="Arial" w:cs="Arial"/>
          <w:b/>
          <w:sz w:val="24"/>
          <w:szCs w:val="24"/>
        </w:rPr>
        <w:t xml:space="preserve"> </w:t>
      </w:r>
      <w:r w:rsidR="00FD2DF9">
        <w:rPr>
          <w:rFonts w:ascii="Arial" w:hAnsi="Arial" w:cs="Arial"/>
          <w:b/>
          <w:sz w:val="24"/>
          <w:szCs w:val="24"/>
        </w:rPr>
        <w:t>Υπουργ</w:t>
      </w:r>
      <w:r w:rsidR="00B13922">
        <w:rPr>
          <w:rFonts w:ascii="Arial" w:hAnsi="Arial" w:cs="Arial"/>
          <w:b/>
          <w:sz w:val="24"/>
          <w:szCs w:val="24"/>
        </w:rPr>
        <w:t>ό</w:t>
      </w:r>
      <w:r w:rsidR="00FD2DF9">
        <w:rPr>
          <w:rFonts w:ascii="Arial" w:hAnsi="Arial" w:cs="Arial"/>
          <w:b/>
          <w:sz w:val="24"/>
          <w:szCs w:val="24"/>
        </w:rPr>
        <w:t xml:space="preserve"> Οικονομικών</w:t>
      </w:r>
    </w:p>
    <w:p w14:paraId="521D76F0" w14:textId="7ED47849" w:rsidR="00A3147D" w:rsidRDefault="009F5862" w:rsidP="00A3147D">
      <w:pPr>
        <w:spacing w:after="0" w:line="360" w:lineRule="auto"/>
        <w:jc w:val="center"/>
        <w:rPr>
          <w:rFonts w:ascii="Arial" w:hAnsi="Arial" w:cs="Arial"/>
          <w:b/>
          <w:sz w:val="24"/>
          <w:szCs w:val="24"/>
        </w:rPr>
      </w:pPr>
      <w:r>
        <w:rPr>
          <w:rFonts w:ascii="Arial" w:hAnsi="Arial" w:cs="Arial"/>
          <w:b/>
          <w:sz w:val="24"/>
          <w:szCs w:val="24"/>
        </w:rPr>
        <w:t xml:space="preserve">Προς τον κ. </w:t>
      </w:r>
      <w:r w:rsidR="00A3147D">
        <w:rPr>
          <w:rFonts w:ascii="Arial" w:hAnsi="Arial" w:cs="Arial"/>
          <w:b/>
          <w:sz w:val="24"/>
          <w:szCs w:val="24"/>
        </w:rPr>
        <w:t>Υπουργό Ανάπτυξης και Επενδύσεων</w:t>
      </w:r>
    </w:p>
    <w:p w14:paraId="4B06BAD1" w14:textId="77777777" w:rsidR="00FD2DF9" w:rsidRPr="00676188" w:rsidRDefault="00FD2DF9" w:rsidP="00A3147D">
      <w:pPr>
        <w:spacing w:after="0" w:line="360" w:lineRule="auto"/>
        <w:jc w:val="center"/>
        <w:rPr>
          <w:rFonts w:ascii="Arial" w:hAnsi="Arial" w:cs="Arial"/>
          <w:b/>
          <w:color w:val="FF0000"/>
          <w:sz w:val="24"/>
          <w:szCs w:val="24"/>
        </w:rPr>
      </w:pPr>
    </w:p>
    <w:p w14:paraId="00375863" w14:textId="595787AD" w:rsidR="00A3147D" w:rsidRDefault="00A3147D" w:rsidP="004666E7">
      <w:pPr>
        <w:spacing w:after="120" w:line="360" w:lineRule="auto"/>
        <w:jc w:val="center"/>
        <w:rPr>
          <w:rFonts w:ascii="Arial" w:hAnsi="Arial" w:cs="Arial"/>
          <w:b/>
          <w:sz w:val="24"/>
          <w:szCs w:val="24"/>
        </w:rPr>
      </w:pPr>
      <w:r w:rsidRPr="00735B0B">
        <w:rPr>
          <w:rFonts w:ascii="Arial" w:hAnsi="Arial" w:cs="Arial"/>
          <w:b/>
          <w:sz w:val="24"/>
          <w:szCs w:val="24"/>
        </w:rPr>
        <w:t>Θέμα: «</w:t>
      </w:r>
      <w:r w:rsidR="00B13922">
        <w:rPr>
          <w:rFonts w:ascii="Arial" w:hAnsi="Arial" w:cs="Arial"/>
          <w:b/>
          <w:sz w:val="24"/>
          <w:szCs w:val="24"/>
        </w:rPr>
        <w:t>Ανεξέλεγκτη</w:t>
      </w:r>
      <w:r>
        <w:rPr>
          <w:rFonts w:ascii="Arial" w:hAnsi="Arial" w:cs="Arial"/>
          <w:b/>
          <w:sz w:val="24"/>
          <w:szCs w:val="24"/>
        </w:rPr>
        <w:t xml:space="preserve"> αύξηση τιμών σε </w:t>
      </w:r>
      <w:r w:rsidR="00B13922">
        <w:rPr>
          <w:rFonts w:ascii="Arial" w:hAnsi="Arial" w:cs="Arial"/>
          <w:b/>
          <w:sz w:val="24"/>
          <w:szCs w:val="24"/>
        </w:rPr>
        <w:t xml:space="preserve">βασικά </w:t>
      </w:r>
      <w:r>
        <w:rPr>
          <w:rFonts w:ascii="Arial" w:hAnsi="Arial" w:cs="Arial"/>
          <w:b/>
          <w:sz w:val="24"/>
          <w:szCs w:val="24"/>
        </w:rPr>
        <w:t xml:space="preserve">είδη </w:t>
      </w:r>
      <w:r w:rsidR="00B13922">
        <w:rPr>
          <w:rFonts w:ascii="Arial" w:hAnsi="Arial" w:cs="Arial"/>
          <w:b/>
          <w:sz w:val="24"/>
          <w:szCs w:val="24"/>
        </w:rPr>
        <w:t>διατροφής</w:t>
      </w:r>
      <w:r>
        <w:rPr>
          <w:rFonts w:ascii="Arial" w:hAnsi="Arial" w:cs="Arial"/>
          <w:b/>
          <w:sz w:val="24"/>
          <w:szCs w:val="24"/>
        </w:rPr>
        <w:t xml:space="preserve"> ευρείας κατανάλωσης</w:t>
      </w:r>
      <w:r w:rsidRPr="00735B0B">
        <w:rPr>
          <w:rFonts w:ascii="Arial" w:hAnsi="Arial" w:cs="Arial"/>
          <w:b/>
          <w:sz w:val="24"/>
          <w:szCs w:val="24"/>
        </w:rPr>
        <w:t>»</w:t>
      </w:r>
    </w:p>
    <w:p w14:paraId="5B27DAA6" w14:textId="25EB658A" w:rsidR="00A3147D" w:rsidRPr="00A3147D" w:rsidRDefault="00A3147D" w:rsidP="00A3147D">
      <w:pPr>
        <w:spacing w:after="120" w:line="360" w:lineRule="auto"/>
        <w:jc w:val="both"/>
        <w:rPr>
          <w:rFonts w:ascii="Arial" w:hAnsi="Arial" w:cs="Arial"/>
          <w:bCs/>
          <w:sz w:val="24"/>
          <w:szCs w:val="24"/>
        </w:rPr>
      </w:pPr>
      <w:r>
        <w:rPr>
          <w:rFonts w:ascii="Arial" w:hAnsi="Arial" w:cs="Arial"/>
          <w:bCs/>
          <w:sz w:val="24"/>
          <w:szCs w:val="24"/>
        </w:rPr>
        <w:t xml:space="preserve">Το τελευταίο διάστημα όλοι </w:t>
      </w:r>
      <w:r w:rsidR="00812442">
        <w:rPr>
          <w:rFonts w:ascii="Arial" w:hAnsi="Arial" w:cs="Arial"/>
          <w:bCs/>
          <w:sz w:val="24"/>
          <w:szCs w:val="24"/>
        </w:rPr>
        <w:t xml:space="preserve">οι </w:t>
      </w:r>
      <w:r>
        <w:rPr>
          <w:rFonts w:ascii="Arial" w:hAnsi="Arial" w:cs="Arial"/>
          <w:bCs/>
          <w:sz w:val="24"/>
          <w:szCs w:val="24"/>
        </w:rPr>
        <w:t xml:space="preserve">αρμόδιοι φορείς, του Υπουργείου </w:t>
      </w:r>
      <w:r w:rsidR="00B13922">
        <w:rPr>
          <w:rFonts w:ascii="Arial" w:hAnsi="Arial" w:cs="Arial"/>
          <w:bCs/>
          <w:sz w:val="24"/>
          <w:szCs w:val="24"/>
        </w:rPr>
        <w:t>Ανάπτυξης</w:t>
      </w:r>
      <w:r>
        <w:rPr>
          <w:rFonts w:ascii="Arial" w:hAnsi="Arial" w:cs="Arial"/>
          <w:bCs/>
          <w:sz w:val="24"/>
          <w:szCs w:val="24"/>
        </w:rPr>
        <w:t xml:space="preserve"> συμπεριλαμβανομένου μέσω της πλατφόρμας </w:t>
      </w:r>
      <w:r>
        <w:rPr>
          <w:rFonts w:ascii="Arial" w:hAnsi="Arial" w:cs="Arial"/>
          <w:bCs/>
          <w:sz w:val="24"/>
          <w:szCs w:val="24"/>
          <w:lang w:val="en-US"/>
        </w:rPr>
        <w:t>e</w:t>
      </w:r>
      <w:r w:rsidRPr="00A3147D">
        <w:rPr>
          <w:rFonts w:ascii="Arial" w:hAnsi="Arial" w:cs="Arial"/>
          <w:bCs/>
          <w:sz w:val="24"/>
          <w:szCs w:val="24"/>
        </w:rPr>
        <w:t>-</w:t>
      </w:r>
      <w:proofErr w:type="spellStart"/>
      <w:r>
        <w:rPr>
          <w:rFonts w:ascii="Arial" w:hAnsi="Arial" w:cs="Arial"/>
          <w:bCs/>
          <w:sz w:val="24"/>
          <w:szCs w:val="24"/>
          <w:lang w:val="en-US"/>
        </w:rPr>
        <w:t>katanalotis</w:t>
      </w:r>
      <w:proofErr w:type="spellEnd"/>
      <w:r w:rsidR="00B37C88">
        <w:rPr>
          <w:rFonts w:ascii="Arial" w:hAnsi="Arial" w:cs="Arial"/>
          <w:bCs/>
          <w:sz w:val="24"/>
          <w:szCs w:val="24"/>
        </w:rPr>
        <w:t xml:space="preserve">, </w:t>
      </w:r>
      <w:r>
        <w:rPr>
          <w:rFonts w:ascii="Arial" w:hAnsi="Arial" w:cs="Arial"/>
          <w:bCs/>
          <w:sz w:val="24"/>
          <w:szCs w:val="24"/>
        </w:rPr>
        <w:t>καταγράφουν συστηματική αύξηση των τιμών σε αγαθά ευρείας κατανάλωσης και είδη πρώτης ανάγκης</w:t>
      </w:r>
      <w:r w:rsidRPr="00A3147D">
        <w:rPr>
          <w:rFonts w:ascii="Arial" w:hAnsi="Arial" w:cs="Arial"/>
          <w:bCs/>
          <w:sz w:val="24"/>
          <w:szCs w:val="24"/>
        </w:rPr>
        <w:t>.</w:t>
      </w:r>
      <w:r w:rsidR="00B13922">
        <w:rPr>
          <w:rFonts w:ascii="Arial" w:hAnsi="Arial" w:cs="Arial"/>
          <w:bCs/>
          <w:sz w:val="24"/>
          <w:szCs w:val="24"/>
        </w:rPr>
        <w:t xml:space="preserve"> Σε μια περίοδο μάλιστα που για το σύνολο της οικονομίας παρατηρούνται ισχυρές αποπληθωριστικές τάσεις.</w:t>
      </w:r>
    </w:p>
    <w:p w14:paraId="02DD8F26" w14:textId="741B64F2" w:rsidR="00A3147D" w:rsidRDefault="00A3147D" w:rsidP="00A3147D">
      <w:pPr>
        <w:spacing w:after="120" w:line="360" w:lineRule="auto"/>
        <w:jc w:val="both"/>
        <w:rPr>
          <w:rFonts w:ascii="Arial" w:hAnsi="Arial" w:cs="Arial"/>
          <w:bCs/>
          <w:sz w:val="24"/>
          <w:szCs w:val="24"/>
        </w:rPr>
      </w:pPr>
      <w:r>
        <w:rPr>
          <w:rFonts w:ascii="Arial" w:hAnsi="Arial" w:cs="Arial"/>
          <w:bCs/>
          <w:sz w:val="24"/>
          <w:szCs w:val="24"/>
        </w:rPr>
        <w:t xml:space="preserve">Οι μετρήσεις του Ινστιτούτου Έρευνας Λιανεμπορίου Καταναλωτικών Αγαθών (ΙΕΛΚΑ) σημειώνουν αύξηση τιμών σε επιμέρους </w:t>
      </w:r>
      <w:proofErr w:type="spellStart"/>
      <w:r>
        <w:rPr>
          <w:rFonts w:ascii="Arial" w:hAnsi="Arial" w:cs="Arial"/>
          <w:bCs/>
          <w:sz w:val="24"/>
          <w:szCs w:val="24"/>
        </w:rPr>
        <w:t>γαλακτομικά</w:t>
      </w:r>
      <w:proofErr w:type="spellEnd"/>
      <w:r>
        <w:rPr>
          <w:rFonts w:ascii="Arial" w:hAnsi="Arial" w:cs="Arial"/>
          <w:bCs/>
          <w:sz w:val="24"/>
          <w:szCs w:val="24"/>
        </w:rPr>
        <w:t xml:space="preserve"> είδη, στα αυγά, στα λαχανικά </w:t>
      </w:r>
      <w:proofErr w:type="spellStart"/>
      <w:r>
        <w:rPr>
          <w:rFonts w:ascii="Arial" w:hAnsi="Arial" w:cs="Arial"/>
          <w:bCs/>
          <w:sz w:val="24"/>
          <w:szCs w:val="24"/>
        </w:rPr>
        <w:t>κ</w:t>
      </w:r>
      <w:r w:rsidR="009F5862">
        <w:rPr>
          <w:rFonts w:ascii="Arial" w:hAnsi="Arial" w:cs="Arial"/>
          <w:bCs/>
          <w:sz w:val="24"/>
          <w:szCs w:val="24"/>
        </w:rPr>
        <w:t>λπ</w:t>
      </w:r>
      <w:proofErr w:type="spellEnd"/>
      <w:r>
        <w:rPr>
          <w:rFonts w:ascii="Arial" w:hAnsi="Arial" w:cs="Arial"/>
          <w:bCs/>
          <w:sz w:val="24"/>
          <w:szCs w:val="24"/>
        </w:rPr>
        <w:t xml:space="preserve">, που κατά περίπτωση φτάνει ακόμα και το 12%. </w:t>
      </w:r>
    </w:p>
    <w:p w14:paraId="5BF1ED06" w14:textId="7DF54D1B" w:rsidR="00A3147D" w:rsidRDefault="00A3147D" w:rsidP="00A3147D">
      <w:pPr>
        <w:spacing w:after="120" w:line="360" w:lineRule="auto"/>
        <w:jc w:val="both"/>
        <w:rPr>
          <w:rFonts w:ascii="Arial" w:hAnsi="Arial" w:cs="Arial"/>
          <w:bCs/>
          <w:sz w:val="24"/>
          <w:szCs w:val="24"/>
        </w:rPr>
      </w:pPr>
      <w:r>
        <w:rPr>
          <w:rFonts w:ascii="Arial" w:hAnsi="Arial" w:cs="Arial"/>
          <w:bCs/>
          <w:sz w:val="24"/>
          <w:szCs w:val="24"/>
        </w:rPr>
        <w:t xml:space="preserve">Στο ίδιο συμπέρασμα καταλήγει κανείς μελετώντας τόσο τους πίνακες του </w:t>
      </w:r>
      <w:r>
        <w:rPr>
          <w:rFonts w:ascii="Arial" w:hAnsi="Arial" w:cs="Arial"/>
          <w:bCs/>
          <w:sz w:val="24"/>
          <w:szCs w:val="24"/>
          <w:lang w:val="en-US"/>
        </w:rPr>
        <w:t>e</w:t>
      </w:r>
      <w:r w:rsidRPr="00A3147D">
        <w:rPr>
          <w:rFonts w:ascii="Arial" w:hAnsi="Arial" w:cs="Arial"/>
          <w:bCs/>
          <w:sz w:val="24"/>
          <w:szCs w:val="24"/>
        </w:rPr>
        <w:t>-</w:t>
      </w:r>
      <w:proofErr w:type="spellStart"/>
      <w:r>
        <w:rPr>
          <w:rFonts w:ascii="Arial" w:hAnsi="Arial" w:cs="Arial"/>
          <w:bCs/>
          <w:sz w:val="24"/>
          <w:szCs w:val="24"/>
          <w:lang w:val="en-US"/>
        </w:rPr>
        <w:t>katanalotis</w:t>
      </w:r>
      <w:proofErr w:type="spellEnd"/>
      <w:r>
        <w:rPr>
          <w:rFonts w:ascii="Arial" w:hAnsi="Arial" w:cs="Arial"/>
          <w:bCs/>
          <w:sz w:val="24"/>
          <w:szCs w:val="24"/>
        </w:rPr>
        <w:t xml:space="preserve"> όσο και τους αντίστοιχους πίνακες της ΕΛΣΤΑΤ</w:t>
      </w:r>
      <w:r w:rsidR="007F1228">
        <w:rPr>
          <w:rFonts w:ascii="Arial" w:hAnsi="Arial" w:cs="Arial"/>
          <w:bCs/>
          <w:sz w:val="24"/>
          <w:szCs w:val="24"/>
        </w:rPr>
        <w:t>, ενώ ακόμα πιο ανησυχητικά είναι τα στοιχεία που παρουσιάζει το Ινστιτούτο Καταναλωτών (ΙΝΚΑ), το οποίο αναφέρεται ακόμα και σε «καμουφλαρισμένες» αυξήσεις οι οποίες οδηγούν σε ανεπίτρεπτη παραπλάνηση του καταναλωτή, όπως για παράδειγμα στα καθαριστικά, όπου η τιμή παραμένει η ίδια αλλά μειώνεται η ποσότητα, χωρίς αυτό να γίνεται αντιληπτ</w:t>
      </w:r>
      <w:r w:rsidR="00812442">
        <w:rPr>
          <w:rFonts w:ascii="Arial" w:hAnsi="Arial" w:cs="Arial"/>
          <w:bCs/>
          <w:sz w:val="24"/>
          <w:szCs w:val="24"/>
        </w:rPr>
        <w:t>ό από τον καταναλωτή</w:t>
      </w:r>
      <w:r w:rsidR="007F1228">
        <w:rPr>
          <w:rFonts w:ascii="Arial" w:hAnsi="Arial" w:cs="Arial"/>
          <w:bCs/>
          <w:sz w:val="24"/>
          <w:szCs w:val="24"/>
        </w:rPr>
        <w:t xml:space="preserve">. </w:t>
      </w:r>
      <w:r>
        <w:rPr>
          <w:rFonts w:ascii="Arial" w:hAnsi="Arial" w:cs="Arial"/>
          <w:bCs/>
          <w:sz w:val="24"/>
          <w:szCs w:val="24"/>
        </w:rPr>
        <w:t xml:space="preserve"> </w:t>
      </w:r>
    </w:p>
    <w:p w14:paraId="4353D046" w14:textId="59D77583" w:rsidR="007F1228" w:rsidRDefault="007F1228" w:rsidP="00A3147D">
      <w:pPr>
        <w:spacing w:after="120" w:line="360" w:lineRule="auto"/>
        <w:jc w:val="both"/>
        <w:rPr>
          <w:rFonts w:ascii="Arial" w:hAnsi="Arial" w:cs="Arial"/>
          <w:bCs/>
          <w:sz w:val="24"/>
          <w:szCs w:val="24"/>
        </w:rPr>
      </w:pPr>
      <w:r>
        <w:rPr>
          <w:rFonts w:ascii="Arial" w:hAnsi="Arial" w:cs="Arial"/>
          <w:bCs/>
          <w:sz w:val="24"/>
          <w:szCs w:val="24"/>
        </w:rPr>
        <w:t>Τ</w:t>
      </w:r>
      <w:r w:rsidR="002526BD">
        <w:rPr>
          <w:rFonts w:ascii="Arial" w:hAnsi="Arial" w:cs="Arial"/>
          <w:bCs/>
          <w:sz w:val="24"/>
          <w:szCs w:val="24"/>
        </w:rPr>
        <w:t>η διαπίστωση</w:t>
      </w:r>
      <w:r>
        <w:rPr>
          <w:rFonts w:ascii="Arial" w:hAnsi="Arial" w:cs="Arial"/>
          <w:bCs/>
          <w:sz w:val="24"/>
          <w:szCs w:val="24"/>
        </w:rPr>
        <w:t xml:space="preserve"> άλλωστε των </w:t>
      </w:r>
      <w:r w:rsidR="002526BD">
        <w:rPr>
          <w:rFonts w:ascii="Arial" w:hAnsi="Arial" w:cs="Arial"/>
          <w:bCs/>
          <w:sz w:val="24"/>
          <w:szCs w:val="24"/>
        </w:rPr>
        <w:t xml:space="preserve">ήδη </w:t>
      </w:r>
      <w:r>
        <w:rPr>
          <w:rFonts w:ascii="Arial" w:hAnsi="Arial" w:cs="Arial"/>
          <w:bCs/>
          <w:sz w:val="24"/>
          <w:szCs w:val="24"/>
        </w:rPr>
        <w:t xml:space="preserve">αυξημένων τιμών </w:t>
      </w:r>
      <w:r w:rsidR="002526BD">
        <w:rPr>
          <w:rFonts w:ascii="Arial" w:hAnsi="Arial" w:cs="Arial"/>
          <w:bCs/>
          <w:sz w:val="24"/>
          <w:szCs w:val="24"/>
        </w:rPr>
        <w:t xml:space="preserve">στα σούπερ </w:t>
      </w:r>
      <w:proofErr w:type="spellStart"/>
      <w:r w:rsidR="002526BD">
        <w:rPr>
          <w:rFonts w:ascii="Arial" w:hAnsi="Arial" w:cs="Arial"/>
          <w:bCs/>
          <w:sz w:val="24"/>
          <w:szCs w:val="24"/>
        </w:rPr>
        <w:t>μάρκετ</w:t>
      </w:r>
      <w:proofErr w:type="spellEnd"/>
      <w:r w:rsidR="002526BD">
        <w:rPr>
          <w:rFonts w:ascii="Arial" w:hAnsi="Arial" w:cs="Arial"/>
          <w:bCs/>
          <w:sz w:val="24"/>
          <w:szCs w:val="24"/>
        </w:rPr>
        <w:t xml:space="preserve"> </w:t>
      </w:r>
      <w:r>
        <w:rPr>
          <w:rFonts w:ascii="Arial" w:hAnsi="Arial" w:cs="Arial"/>
          <w:bCs/>
          <w:sz w:val="24"/>
          <w:szCs w:val="24"/>
        </w:rPr>
        <w:t xml:space="preserve">αλλά και την εκτίμηση ότι «έρχεται κύμα ακρίβειας» με γενικευμένες ανατιμήσεις που θα αγγίζουν ακόμα και ποσοστά </w:t>
      </w:r>
      <w:r w:rsidR="002526BD">
        <w:rPr>
          <w:rFonts w:ascii="Arial" w:hAnsi="Arial" w:cs="Arial"/>
          <w:bCs/>
          <w:sz w:val="24"/>
          <w:szCs w:val="24"/>
        </w:rPr>
        <w:t xml:space="preserve">του 10-20% μέσα στο καλοκαίρι, </w:t>
      </w:r>
      <w:r w:rsidR="00B13922">
        <w:rPr>
          <w:rFonts w:ascii="Arial" w:hAnsi="Arial" w:cs="Arial"/>
          <w:bCs/>
          <w:sz w:val="24"/>
          <w:szCs w:val="24"/>
        </w:rPr>
        <w:t>επιβεβαιώνει</w:t>
      </w:r>
      <w:r w:rsidR="00FD2DF9">
        <w:rPr>
          <w:rFonts w:ascii="Arial" w:hAnsi="Arial" w:cs="Arial"/>
          <w:bCs/>
          <w:sz w:val="24"/>
          <w:szCs w:val="24"/>
        </w:rPr>
        <w:t xml:space="preserve"> και έρευνα </w:t>
      </w:r>
      <w:r w:rsidR="004666E7">
        <w:rPr>
          <w:rFonts w:ascii="Arial" w:hAnsi="Arial" w:cs="Arial"/>
          <w:bCs/>
          <w:sz w:val="24"/>
          <w:szCs w:val="24"/>
        </w:rPr>
        <w:t>που διεξήγαγε και δημοσίευσε το</w:t>
      </w:r>
      <w:r w:rsidR="00FD2DF9">
        <w:rPr>
          <w:rFonts w:ascii="Arial" w:hAnsi="Arial" w:cs="Arial"/>
          <w:bCs/>
          <w:sz w:val="24"/>
          <w:szCs w:val="24"/>
        </w:rPr>
        <w:t xml:space="preserve"> Ε</w:t>
      </w:r>
      <w:r w:rsidR="004666E7">
        <w:rPr>
          <w:rFonts w:ascii="Arial" w:hAnsi="Arial" w:cs="Arial"/>
          <w:bCs/>
          <w:sz w:val="24"/>
          <w:szCs w:val="24"/>
        </w:rPr>
        <w:t>μπορικό και Βιομηχανικό Επιμελητήριο Αθηνών</w:t>
      </w:r>
      <w:r w:rsidR="002526BD">
        <w:rPr>
          <w:rFonts w:ascii="Arial" w:hAnsi="Arial" w:cs="Arial"/>
          <w:bCs/>
          <w:sz w:val="24"/>
          <w:szCs w:val="24"/>
        </w:rPr>
        <w:t>, ζητώντας μάλιστα από την Κυβέρνηση να θέσει το θέμα της χρηματοπιστωτικής κερδοσκοπίας στα αρμόδια όργανα της Ε.Ε. προκειμένου να βρεθεί συνολική λύση.</w:t>
      </w:r>
    </w:p>
    <w:p w14:paraId="1AE322F7" w14:textId="59FC9D0F" w:rsidR="002526BD" w:rsidRDefault="002526BD" w:rsidP="00A3147D">
      <w:pPr>
        <w:spacing w:after="120" w:line="360" w:lineRule="auto"/>
        <w:jc w:val="both"/>
        <w:rPr>
          <w:rFonts w:ascii="Arial" w:hAnsi="Arial" w:cs="Arial"/>
          <w:bCs/>
          <w:sz w:val="24"/>
          <w:szCs w:val="24"/>
        </w:rPr>
      </w:pPr>
      <w:r>
        <w:rPr>
          <w:rFonts w:ascii="Arial" w:hAnsi="Arial" w:cs="Arial"/>
          <w:bCs/>
          <w:sz w:val="24"/>
          <w:szCs w:val="24"/>
        </w:rPr>
        <w:lastRenderedPageBreak/>
        <w:t>Η κατάσταση αυτή μπορεί να οφείλεται στο υψηλότερο κόστος</w:t>
      </w:r>
      <w:r w:rsidR="00A50CE6">
        <w:rPr>
          <w:rFonts w:ascii="Arial" w:hAnsi="Arial" w:cs="Arial"/>
          <w:bCs/>
          <w:sz w:val="24"/>
          <w:szCs w:val="24"/>
        </w:rPr>
        <w:t xml:space="preserve"> των</w:t>
      </w:r>
      <w:r>
        <w:rPr>
          <w:rFonts w:ascii="Arial" w:hAnsi="Arial" w:cs="Arial"/>
          <w:bCs/>
          <w:sz w:val="24"/>
          <w:szCs w:val="24"/>
        </w:rPr>
        <w:t xml:space="preserve"> πρώτων </w:t>
      </w:r>
      <w:r w:rsidR="00A50CE6">
        <w:rPr>
          <w:rFonts w:ascii="Arial" w:hAnsi="Arial" w:cs="Arial"/>
          <w:bCs/>
          <w:sz w:val="24"/>
          <w:szCs w:val="24"/>
        </w:rPr>
        <w:t>υλών</w:t>
      </w:r>
      <w:r w:rsidR="00812442">
        <w:rPr>
          <w:rFonts w:ascii="Arial" w:hAnsi="Arial" w:cs="Arial"/>
          <w:bCs/>
          <w:sz w:val="24"/>
          <w:szCs w:val="24"/>
        </w:rPr>
        <w:t xml:space="preserve"> λόγω πανδημίας,</w:t>
      </w:r>
      <w:r>
        <w:rPr>
          <w:rFonts w:ascii="Arial" w:hAnsi="Arial" w:cs="Arial"/>
          <w:bCs/>
          <w:sz w:val="24"/>
          <w:szCs w:val="24"/>
        </w:rPr>
        <w:t xml:space="preserve"> ειδικά των εισαγ</w:t>
      </w:r>
      <w:r w:rsidR="00812442">
        <w:rPr>
          <w:rFonts w:ascii="Arial" w:hAnsi="Arial" w:cs="Arial"/>
          <w:bCs/>
          <w:sz w:val="24"/>
          <w:szCs w:val="24"/>
        </w:rPr>
        <w:t>ό</w:t>
      </w:r>
      <w:r>
        <w:rPr>
          <w:rFonts w:ascii="Arial" w:hAnsi="Arial" w:cs="Arial"/>
          <w:bCs/>
          <w:sz w:val="24"/>
          <w:szCs w:val="24"/>
        </w:rPr>
        <w:t>μ</w:t>
      </w:r>
      <w:r w:rsidR="00812442">
        <w:rPr>
          <w:rFonts w:ascii="Arial" w:hAnsi="Arial" w:cs="Arial"/>
          <w:bCs/>
          <w:sz w:val="24"/>
          <w:szCs w:val="24"/>
        </w:rPr>
        <w:t>ε</w:t>
      </w:r>
      <w:r>
        <w:rPr>
          <w:rFonts w:ascii="Arial" w:hAnsi="Arial" w:cs="Arial"/>
          <w:bCs/>
          <w:sz w:val="24"/>
          <w:szCs w:val="24"/>
        </w:rPr>
        <w:t xml:space="preserve">νων, αυτό όμως δεν σημαίνει ότι η Κυβέρνηση </w:t>
      </w:r>
      <w:r w:rsidR="00B13922">
        <w:rPr>
          <w:rFonts w:ascii="Arial" w:hAnsi="Arial" w:cs="Arial"/>
          <w:bCs/>
          <w:sz w:val="24"/>
          <w:szCs w:val="24"/>
        </w:rPr>
        <w:t>μπορεί</w:t>
      </w:r>
      <w:r>
        <w:rPr>
          <w:rFonts w:ascii="Arial" w:hAnsi="Arial" w:cs="Arial"/>
          <w:bCs/>
          <w:sz w:val="24"/>
          <w:szCs w:val="24"/>
        </w:rPr>
        <w:t xml:space="preserve"> να </w:t>
      </w:r>
      <w:r w:rsidR="00A50CE6">
        <w:rPr>
          <w:rFonts w:ascii="Arial" w:hAnsi="Arial" w:cs="Arial"/>
          <w:bCs/>
          <w:sz w:val="24"/>
          <w:szCs w:val="24"/>
        </w:rPr>
        <w:t>παρακολουθεί</w:t>
      </w:r>
      <w:r>
        <w:rPr>
          <w:rFonts w:ascii="Arial" w:hAnsi="Arial" w:cs="Arial"/>
          <w:bCs/>
          <w:sz w:val="24"/>
          <w:szCs w:val="24"/>
        </w:rPr>
        <w:t xml:space="preserve"> αδρανής</w:t>
      </w:r>
      <w:r w:rsidR="00A50CE6">
        <w:rPr>
          <w:rFonts w:ascii="Arial" w:hAnsi="Arial" w:cs="Arial"/>
          <w:bCs/>
          <w:sz w:val="24"/>
          <w:szCs w:val="24"/>
        </w:rPr>
        <w:t xml:space="preserve"> ούτε</w:t>
      </w:r>
      <w:r>
        <w:rPr>
          <w:rFonts w:ascii="Arial" w:hAnsi="Arial" w:cs="Arial"/>
          <w:bCs/>
          <w:sz w:val="24"/>
          <w:szCs w:val="24"/>
        </w:rPr>
        <w:t xml:space="preserve">  να μετατοπ</w:t>
      </w:r>
      <w:r w:rsidR="00A50CE6">
        <w:rPr>
          <w:rFonts w:ascii="Arial" w:hAnsi="Arial" w:cs="Arial"/>
          <w:bCs/>
          <w:sz w:val="24"/>
          <w:szCs w:val="24"/>
        </w:rPr>
        <w:t>ίσει</w:t>
      </w:r>
      <w:r>
        <w:rPr>
          <w:rFonts w:ascii="Arial" w:hAnsi="Arial" w:cs="Arial"/>
          <w:bCs/>
          <w:sz w:val="24"/>
          <w:szCs w:val="24"/>
        </w:rPr>
        <w:t xml:space="preserve"> </w:t>
      </w:r>
      <w:r w:rsidR="00A50CE6">
        <w:rPr>
          <w:rFonts w:ascii="Arial" w:hAnsi="Arial" w:cs="Arial"/>
          <w:bCs/>
          <w:sz w:val="24"/>
          <w:szCs w:val="24"/>
        </w:rPr>
        <w:t>τ</w:t>
      </w:r>
      <w:r>
        <w:rPr>
          <w:rFonts w:ascii="Arial" w:hAnsi="Arial" w:cs="Arial"/>
          <w:bCs/>
          <w:sz w:val="24"/>
          <w:szCs w:val="24"/>
        </w:rPr>
        <w:t>η</w:t>
      </w:r>
      <w:r w:rsidR="00A50CE6">
        <w:rPr>
          <w:rFonts w:ascii="Arial" w:hAnsi="Arial" w:cs="Arial"/>
          <w:bCs/>
          <w:sz w:val="24"/>
          <w:szCs w:val="24"/>
        </w:rPr>
        <w:t>ν</w:t>
      </w:r>
      <w:r>
        <w:rPr>
          <w:rFonts w:ascii="Arial" w:hAnsi="Arial" w:cs="Arial"/>
          <w:bCs/>
          <w:sz w:val="24"/>
          <w:szCs w:val="24"/>
        </w:rPr>
        <w:t xml:space="preserve"> ευθύνη, για άλλη μια φορά στον πολίτη, ο οποίος θα πρέπει να προβαίνει σε εκτεταμένη έρευνα αγοράς σε καθημερινή βάση προκειμένου να προμηθευτεί σε στοιχειωδώς λογικές τιμές βασικά αγαθά.</w:t>
      </w:r>
    </w:p>
    <w:p w14:paraId="1A694DD3" w14:textId="32369A97" w:rsidR="002526BD" w:rsidRDefault="002526BD" w:rsidP="00A3147D">
      <w:pPr>
        <w:spacing w:after="120" w:line="360" w:lineRule="auto"/>
        <w:jc w:val="both"/>
        <w:rPr>
          <w:rFonts w:ascii="Arial" w:hAnsi="Arial" w:cs="Arial"/>
          <w:bCs/>
          <w:sz w:val="24"/>
          <w:szCs w:val="24"/>
        </w:rPr>
      </w:pPr>
      <w:r w:rsidRPr="00FD2DF9">
        <w:rPr>
          <w:rFonts w:ascii="Arial" w:hAnsi="Arial" w:cs="Arial"/>
          <w:b/>
          <w:sz w:val="24"/>
          <w:szCs w:val="24"/>
        </w:rPr>
        <w:t xml:space="preserve">Επειδή </w:t>
      </w:r>
      <w:r>
        <w:rPr>
          <w:rFonts w:ascii="Arial" w:hAnsi="Arial" w:cs="Arial"/>
          <w:bCs/>
          <w:sz w:val="24"/>
          <w:szCs w:val="24"/>
        </w:rPr>
        <w:t xml:space="preserve">η ελληνική οικονομία και </w:t>
      </w:r>
      <w:r w:rsidR="00B13922">
        <w:rPr>
          <w:rFonts w:ascii="Arial" w:hAnsi="Arial" w:cs="Arial"/>
          <w:bCs/>
          <w:sz w:val="24"/>
          <w:szCs w:val="24"/>
        </w:rPr>
        <w:t xml:space="preserve">οι </w:t>
      </w:r>
      <w:r>
        <w:rPr>
          <w:rFonts w:ascii="Arial" w:hAnsi="Arial" w:cs="Arial"/>
          <w:bCs/>
          <w:sz w:val="24"/>
          <w:szCs w:val="24"/>
        </w:rPr>
        <w:t>πολίτες έχουν υποστεί σοβαρές οικονομικές ζημιές λόγω</w:t>
      </w:r>
      <w:r w:rsidR="00A50CE6">
        <w:rPr>
          <w:rFonts w:ascii="Arial" w:hAnsi="Arial" w:cs="Arial"/>
          <w:bCs/>
          <w:sz w:val="24"/>
          <w:szCs w:val="24"/>
        </w:rPr>
        <w:t xml:space="preserve"> της</w:t>
      </w:r>
      <w:r>
        <w:rPr>
          <w:rFonts w:ascii="Arial" w:hAnsi="Arial" w:cs="Arial"/>
          <w:bCs/>
          <w:sz w:val="24"/>
          <w:szCs w:val="24"/>
        </w:rPr>
        <w:t xml:space="preserve"> πανδημίας</w:t>
      </w:r>
      <w:r w:rsidR="00812442">
        <w:rPr>
          <w:rFonts w:ascii="Arial" w:hAnsi="Arial" w:cs="Arial"/>
          <w:bCs/>
          <w:sz w:val="24"/>
          <w:szCs w:val="24"/>
        </w:rPr>
        <w:t>,</w:t>
      </w:r>
    </w:p>
    <w:p w14:paraId="3C6246CD" w14:textId="76B3FD0A" w:rsidR="002526BD" w:rsidRPr="00A3147D" w:rsidRDefault="002526BD" w:rsidP="00A3147D">
      <w:pPr>
        <w:spacing w:after="120" w:line="360" w:lineRule="auto"/>
        <w:jc w:val="both"/>
        <w:rPr>
          <w:rFonts w:ascii="Arial" w:hAnsi="Arial" w:cs="Arial"/>
          <w:bCs/>
          <w:sz w:val="24"/>
          <w:szCs w:val="24"/>
        </w:rPr>
      </w:pPr>
      <w:r w:rsidRPr="00FD2DF9">
        <w:rPr>
          <w:rFonts w:ascii="Arial" w:hAnsi="Arial" w:cs="Arial"/>
          <w:b/>
          <w:sz w:val="24"/>
          <w:szCs w:val="24"/>
        </w:rPr>
        <w:t>Επειδή</w:t>
      </w:r>
      <w:r>
        <w:rPr>
          <w:rFonts w:ascii="Arial" w:hAnsi="Arial" w:cs="Arial"/>
          <w:bCs/>
          <w:sz w:val="24"/>
          <w:szCs w:val="24"/>
        </w:rPr>
        <w:t xml:space="preserve"> η αγορά δεν</w:t>
      </w:r>
      <w:r w:rsidR="00A50CE6">
        <w:rPr>
          <w:rFonts w:ascii="Arial" w:hAnsi="Arial" w:cs="Arial"/>
          <w:bCs/>
          <w:sz w:val="24"/>
          <w:szCs w:val="24"/>
        </w:rPr>
        <w:t xml:space="preserve"> είναι</w:t>
      </w:r>
      <w:r>
        <w:rPr>
          <w:rFonts w:ascii="Arial" w:hAnsi="Arial" w:cs="Arial"/>
          <w:bCs/>
          <w:sz w:val="24"/>
          <w:szCs w:val="24"/>
        </w:rPr>
        <w:t xml:space="preserve"> </w:t>
      </w:r>
      <w:r w:rsidR="00A50CE6">
        <w:rPr>
          <w:rFonts w:ascii="Arial" w:hAnsi="Arial" w:cs="Arial"/>
          <w:bCs/>
          <w:sz w:val="24"/>
          <w:szCs w:val="24"/>
        </w:rPr>
        <w:t xml:space="preserve">πέραν των ελέγχων και των νόμων </w:t>
      </w:r>
      <w:r>
        <w:rPr>
          <w:rFonts w:ascii="Arial" w:hAnsi="Arial" w:cs="Arial"/>
          <w:bCs/>
          <w:sz w:val="24"/>
          <w:szCs w:val="24"/>
        </w:rPr>
        <w:t xml:space="preserve">αλλά υπόκειται σε συγκεκριμένους </w:t>
      </w:r>
      <w:r w:rsidR="00B13922">
        <w:rPr>
          <w:rFonts w:ascii="Arial" w:hAnsi="Arial" w:cs="Arial"/>
          <w:bCs/>
          <w:sz w:val="24"/>
          <w:szCs w:val="24"/>
        </w:rPr>
        <w:t>κανόνες</w:t>
      </w:r>
      <w:r w:rsidR="00943152">
        <w:rPr>
          <w:rFonts w:ascii="Arial" w:hAnsi="Arial" w:cs="Arial"/>
          <w:bCs/>
          <w:sz w:val="24"/>
          <w:szCs w:val="24"/>
        </w:rPr>
        <w:t>, εσωτερικούς, κοινοτικούς και διεθνείς,</w:t>
      </w:r>
      <w:r>
        <w:rPr>
          <w:rFonts w:ascii="Arial" w:hAnsi="Arial" w:cs="Arial"/>
          <w:bCs/>
          <w:sz w:val="24"/>
          <w:szCs w:val="24"/>
        </w:rPr>
        <w:t xml:space="preserve"> όσον αφορά τον υγιή ανταγωνισμό και τις εναρμονισμένες πρακτικές. </w:t>
      </w:r>
    </w:p>
    <w:p w14:paraId="2740936A" w14:textId="6AE5928A" w:rsidR="00A3147D" w:rsidRDefault="00FD2DF9" w:rsidP="00A3147D">
      <w:pPr>
        <w:spacing w:after="120" w:line="360" w:lineRule="auto"/>
        <w:jc w:val="both"/>
        <w:rPr>
          <w:rFonts w:ascii="Arial" w:hAnsi="Arial" w:cs="Arial"/>
          <w:b/>
          <w:sz w:val="24"/>
          <w:szCs w:val="24"/>
        </w:rPr>
      </w:pPr>
      <w:r>
        <w:rPr>
          <w:rFonts w:ascii="Arial" w:hAnsi="Arial" w:cs="Arial"/>
          <w:b/>
          <w:sz w:val="24"/>
          <w:szCs w:val="24"/>
        </w:rPr>
        <w:t xml:space="preserve">Ερωτώνται οι </w:t>
      </w:r>
      <w:r w:rsidR="00A3147D">
        <w:rPr>
          <w:rFonts w:ascii="Arial" w:hAnsi="Arial" w:cs="Arial"/>
          <w:b/>
          <w:sz w:val="24"/>
          <w:szCs w:val="24"/>
        </w:rPr>
        <w:t>αρμόδιο</w:t>
      </w:r>
      <w:r>
        <w:rPr>
          <w:rFonts w:ascii="Arial" w:hAnsi="Arial" w:cs="Arial"/>
          <w:b/>
          <w:sz w:val="24"/>
          <w:szCs w:val="24"/>
        </w:rPr>
        <w:t>ι</w:t>
      </w:r>
      <w:r w:rsidR="00A3147D">
        <w:rPr>
          <w:rFonts w:ascii="Arial" w:hAnsi="Arial" w:cs="Arial"/>
          <w:b/>
          <w:sz w:val="24"/>
          <w:szCs w:val="24"/>
        </w:rPr>
        <w:t xml:space="preserve"> Υπουργ</w:t>
      </w:r>
      <w:r>
        <w:rPr>
          <w:rFonts w:ascii="Arial" w:hAnsi="Arial" w:cs="Arial"/>
          <w:b/>
          <w:sz w:val="24"/>
          <w:szCs w:val="24"/>
        </w:rPr>
        <w:t>οί</w:t>
      </w:r>
      <w:r w:rsidR="00A3147D">
        <w:rPr>
          <w:rFonts w:ascii="Arial" w:hAnsi="Arial" w:cs="Arial"/>
          <w:b/>
          <w:sz w:val="24"/>
          <w:szCs w:val="24"/>
        </w:rPr>
        <w:t>:</w:t>
      </w:r>
    </w:p>
    <w:p w14:paraId="60E6DEF2" w14:textId="0433ABFA" w:rsidR="00A3147D" w:rsidRPr="00812442" w:rsidRDefault="00812442" w:rsidP="00812442">
      <w:pPr>
        <w:pStyle w:val="ListParagraph"/>
        <w:numPr>
          <w:ilvl w:val="0"/>
          <w:numId w:val="1"/>
        </w:numPr>
        <w:spacing w:after="0" w:line="360" w:lineRule="auto"/>
        <w:jc w:val="both"/>
        <w:rPr>
          <w:rFonts w:ascii="Arial" w:hAnsi="Arial" w:cs="Arial"/>
          <w:b/>
          <w:sz w:val="24"/>
          <w:szCs w:val="24"/>
        </w:rPr>
      </w:pPr>
      <w:r w:rsidRPr="00812442">
        <w:rPr>
          <w:rFonts w:ascii="Arial" w:hAnsi="Arial" w:cs="Arial"/>
          <w:b/>
          <w:sz w:val="24"/>
          <w:szCs w:val="24"/>
        </w:rPr>
        <w:t>Πού οφείλ</w:t>
      </w:r>
      <w:r w:rsidR="00B13922">
        <w:rPr>
          <w:rFonts w:ascii="Arial" w:hAnsi="Arial" w:cs="Arial"/>
          <w:b/>
          <w:sz w:val="24"/>
          <w:szCs w:val="24"/>
        </w:rPr>
        <w:t xml:space="preserve">ονται οι υπέρογκες αυξήσεις </w:t>
      </w:r>
      <w:r w:rsidRPr="00812442">
        <w:rPr>
          <w:rFonts w:ascii="Arial" w:hAnsi="Arial" w:cs="Arial"/>
          <w:b/>
          <w:sz w:val="24"/>
          <w:szCs w:val="24"/>
        </w:rPr>
        <w:t xml:space="preserve">και ποια είναι τα μέτρα που </w:t>
      </w:r>
      <w:r w:rsidR="004666E7">
        <w:rPr>
          <w:rFonts w:ascii="Arial" w:hAnsi="Arial" w:cs="Arial"/>
          <w:b/>
          <w:sz w:val="24"/>
          <w:szCs w:val="24"/>
        </w:rPr>
        <w:t>η Κυβέρνηση</w:t>
      </w:r>
      <w:r w:rsidRPr="00812442">
        <w:rPr>
          <w:rFonts w:ascii="Arial" w:hAnsi="Arial" w:cs="Arial"/>
          <w:b/>
          <w:sz w:val="24"/>
          <w:szCs w:val="24"/>
        </w:rPr>
        <w:t xml:space="preserve"> σχεδιάζει να λάβει προκειμένου να μην </w:t>
      </w:r>
      <w:r w:rsidR="00B13922">
        <w:rPr>
          <w:rFonts w:ascii="Arial" w:hAnsi="Arial" w:cs="Arial"/>
          <w:b/>
          <w:sz w:val="24"/>
          <w:szCs w:val="24"/>
        </w:rPr>
        <w:t>εκτοξευτούν</w:t>
      </w:r>
      <w:r w:rsidRPr="00812442">
        <w:rPr>
          <w:rFonts w:ascii="Arial" w:hAnsi="Arial" w:cs="Arial"/>
          <w:b/>
          <w:sz w:val="24"/>
          <w:szCs w:val="24"/>
        </w:rPr>
        <w:t xml:space="preserve"> οι τιμές βασικών αγαθών</w:t>
      </w:r>
      <w:r>
        <w:rPr>
          <w:rFonts w:ascii="Arial" w:hAnsi="Arial" w:cs="Arial"/>
          <w:b/>
          <w:sz w:val="24"/>
          <w:szCs w:val="24"/>
        </w:rPr>
        <w:t xml:space="preserve"> περιθωριοποιώντας</w:t>
      </w:r>
      <w:r w:rsidR="00903668">
        <w:rPr>
          <w:rFonts w:ascii="Arial" w:hAnsi="Arial" w:cs="Arial"/>
          <w:b/>
          <w:sz w:val="24"/>
          <w:szCs w:val="24"/>
        </w:rPr>
        <w:t xml:space="preserve"> ή </w:t>
      </w:r>
      <w:proofErr w:type="spellStart"/>
      <w:r w:rsidR="00903668">
        <w:rPr>
          <w:rFonts w:ascii="Arial" w:hAnsi="Arial" w:cs="Arial"/>
          <w:b/>
          <w:sz w:val="24"/>
          <w:szCs w:val="24"/>
        </w:rPr>
        <w:t>φτωχοποιώντας</w:t>
      </w:r>
      <w:proofErr w:type="spellEnd"/>
      <w:r w:rsidR="00903668">
        <w:rPr>
          <w:rFonts w:ascii="Arial" w:hAnsi="Arial" w:cs="Arial"/>
          <w:b/>
          <w:sz w:val="24"/>
          <w:szCs w:val="24"/>
        </w:rPr>
        <w:t xml:space="preserve"> μεγάλα τμήματα του πληθυσμού</w:t>
      </w:r>
      <w:r w:rsidRPr="00812442">
        <w:rPr>
          <w:rFonts w:ascii="Arial" w:hAnsi="Arial" w:cs="Arial"/>
          <w:b/>
          <w:sz w:val="24"/>
          <w:szCs w:val="24"/>
        </w:rPr>
        <w:t>;</w:t>
      </w:r>
    </w:p>
    <w:p w14:paraId="6C85C234" w14:textId="56373CC0" w:rsidR="00812442" w:rsidRPr="00812442" w:rsidRDefault="00A3147D" w:rsidP="00812442">
      <w:pPr>
        <w:pStyle w:val="ListParagraph"/>
        <w:numPr>
          <w:ilvl w:val="0"/>
          <w:numId w:val="1"/>
        </w:numPr>
        <w:spacing w:after="0" w:line="360" w:lineRule="auto"/>
        <w:jc w:val="both"/>
        <w:rPr>
          <w:rFonts w:ascii="Arial" w:hAnsi="Arial" w:cs="Arial"/>
          <w:b/>
          <w:sz w:val="24"/>
          <w:szCs w:val="24"/>
        </w:rPr>
      </w:pPr>
      <w:r w:rsidRPr="00812442">
        <w:rPr>
          <w:rFonts w:ascii="Arial" w:hAnsi="Arial" w:cs="Arial"/>
          <w:b/>
          <w:sz w:val="24"/>
          <w:szCs w:val="24"/>
        </w:rPr>
        <w:t>Προτίθενται να κινήσ</w:t>
      </w:r>
      <w:r w:rsidR="00B13922">
        <w:rPr>
          <w:rFonts w:ascii="Arial" w:hAnsi="Arial" w:cs="Arial"/>
          <w:b/>
          <w:sz w:val="24"/>
          <w:szCs w:val="24"/>
        </w:rPr>
        <w:t>ουν</w:t>
      </w:r>
      <w:r w:rsidRPr="00812442">
        <w:rPr>
          <w:rFonts w:ascii="Arial" w:hAnsi="Arial" w:cs="Arial"/>
          <w:b/>
          <w:sz w:val="24"/>
          <w:szCs w:val="24"/>
        </w:rPr>
        <w:t xml:space="preserve"> διαδικασίες ελέγχου μέσω των </w:t>
      </w:r>
      <w:r w:rsidR="00B13922">
        <w:rPr>
          <w:rFonts w:ascii="Arial" w:hAnsi="Arial" w:cs="Arial"/>
          <w:b/>
          <w:sz w:val="24"/>
          <w:szCs w:val="24"/>
        </w:rPr>
        <w:t>αρμόδιων φορέων</w:t>
      </w:r>
      <w:r w:rsidRPr="00812442">
        <w:rPr>
          <w:rFonts w:ascii="Arial" w:hAnsi="Arial" w:cs="Arial"/>
          <w:b/>
          <w:sz w:val="24"/>
          <w:szCs w:val="24"/>
        </w:rPr>
        <w:t xml:space="preserve"> της Πολιτείας, </w:t>
      </w:r>
      <w:r w:rsidR="00A50CE6" w:rsidRPr="00812442">
        <w:rPr>
          <w:rFonts w:ascii="Arial" w:hAnsi="Arial" w:cs="Arial"/>
          <w:b/>
          <w:sz w:val="24"/>
          <w:szCs w:val="24"/>
        </w:rPr>
        <w:t>προκειμένου να διαπιστωθεί εάν</w:t>
      </w:r>
      <w:r w:rsidR="00812442" w:rsidRPr="00812442">
        <w:rPr>
          <w:rFonts w:ascii="Arial" w:hAnsi="Arial" w:cs="Arial"/>
          <w:b/>
          <w:sz w:val="24"/>
          <w:szCs w:val="24"/>
        </w:rPr>
        <w:t xml:space="preserve"> </w:t>
      </w:r>
      <w:r w:rsidR="00B13922">
        <w:rPr>
          <w:rFonts w:ascii="Arial" w:hAnsi="Arial" w:cs="Arial"/>
          <w:b/>
          <w:sz w:val="24"/>
          <w:szCs w:val="24"/>
        </w:rPr>
        <w:t>συγκεκριμένες επιχειρήσεις</w:t>
      </w:r>
      <w:r w:rsidR="00812442" w:rsidRPr="00812442">
        <w:rPr>
          <w:rFonts w:ascii="Arial" w:hAnsi="Arial" w:cs="Arial"/>
          <w:b/>
          <w:sz w:val="24"/>
          <w:szCs w:val="24"/>
        </w:rPr>
        <w:t xml:space="preserve"> προβαίνουν σε ανεπίτρεπτες</w:t>
      </w:r>
      <w:r w:rsidR="00B13922">
        <w:rPr>
          <w:rFonts w:ascii="Arial" w:hAnsi="Arial" w:cs="Arial"/>
          <w:b/>
          <w:sz w:val="24"/>
          <w:szCs w:val="24"/>
        </w:rPr>
        <w:t xml:space="preserve"> </w:t>
      </w:r>
      <w:r w:rsidR="00812442" w:rsidRPr="00812442">
        <w:rPr>
          <w:rFonts w:ascii="Arial" w:hAnsi="Arial" w:cs="Arial"/>
          <w:b/>
          <w:sz w:val="24"/>
          <w:szCs w:val="24"/>
        </w:rPr>
        <w:t>πρακτικές</w:t>
      </w:r>
      <w:r w:rsidR="00B13922">
        <w:rPr>
          <w:rFonts w:ascii="Arial" w:hAnsi="Arial" w:cs="Arial"/>
          <w:b/>
          <w:sz w:val="24"/>
          <w:szCs w:val="24"/>
        </w:rPr>
        <w:t xml:space="preserve"> εναρμόνισης τιμών</w:t>
      </w:r>
      <w:r w:rsidRPr="00812442">
        <w:rPr>
          <w:rFonts w:ascii="Arial" w:hAnsi="Arial" w:cs="Arial"/>
          <w:b/>
          <w:sz w:val="24"/>
          <w:szCs w:val="24"/>
        </w:rPr>
        <w:t>;</w:t>
      </w:r>
    </w:p>
    <w:p w14:paraId="55868C38" w14:textId="615EB44E" w:rsidR="00FD2DF9" w:rsidRDefault="00FD2DF9" w:rsidP="00A3147D">
      <w:pPr>
        <w:spacing w:after="120" w:line="360" w:lineRule="auto"/>
        <w:jc w:val="center"/>
        <w:rPr>
          <w:rFonts w:ascii="Arial" w:hAnsi="Arial" w:cs="Arial"/>
          <w:b/>
          <w:sz w:val="24"/>
          <w:szCs w:val="24"/>
        </w:rPr>
      </w:pPr>
    </w:p>
    <w:p w14:paraId="42823CF8" w14:textId="16DCB163" w:rsidR="00081D57" w:rsidRPr="00081D57" w:rsidRDefault="00081D57" w:rsidP="00081D57">
      <w:pPr>
        <w:spacing w:after="0" w:line="360" w:lineRule="auto"/>
        <w:jc w:val="both"/>
        <w:rPr>
          <w:rFonts w:ascii="Arial" w:hAnsi="Arial" w:cs="Arial"/>
          <w:b/>
          <w:sz w:val="24"/>
          <w:szCs w:val="24"/>
        </w:rPr>
      </w:pPr>
      <w:r>
        <w:rPr>
          <w:rFonts w:ascii="Arial" w:hAnsi="Arial" w:cs="Arial"/>
          <w:b/>
          <w:sz w:val="24"/>
          <w:szCs w:val="24"/>
        </w:rPr>
        <w:t>Παρακαλούνται οι Υπουργοί ν</w:t>
      </w:r>
      <w:r w:rsidRPr="00081D57">
        <w:rPr>
          <w:rFonts w:ascii="Arial" w:hAnsi="Arial" w:cs="Arial"/>
          <w:b/>
          <w:sz w:val="24"/>
          <w:szCs w:val="24"/>
        </w:rPr>
        <w:t>α δώσουν στη δημοσιότητα στοιχεία για την εξέλιξη των τιμών στο καλάθι του καταναλωτή από τ</w:t>
      </w:r>
      <w:r>
        <w:rPr>
          <w:rFonts w:ascii="Arial" w:hAnsi="Arial" w:cs="Arial"/>
          <w:b/>
          <w:sz w:val="24"/>
          <w:szCs w:val="24"/>
        </w:rPr>
        <w:t>ον Μάρτιο του 2020 μέχρι σήμερα.</w:t>
      </w:r>
    </w:p>
    <w:p w14:paraId="0937F36C" w14:textId="77777777" w:rsidR="00081D57" w:rsidRDefault="00081D57" w:rsidP="00A3147D">
      <w:pPr>
        <w:spacing w:after="120" w:line="360" w:lineRule="auto"/>
        <w:jc w:val="center"/>
        <w:rPr>
          <w:rFonts w:ascii="Arial" w:hAnsi="Arial" w:cs="Arial"/>
          <w:b/>
          <w:sz w:val="24"/>
          <w:szCs w:val="24"/>
        </w:rPr>
      </w:pPr>
    </w:p>
    <w:p w14:paraId="727BF21F" w14:textId="25BE2BF1" w:rsidR="00A3147D" w:rsidRDefault="00A3147D" w:rsidP="00A3147D">
      <w:pPr>
        <w:spacing w:after="120" w:line="360" w:lineRule="auto"/>
        <w:jc w:val="center"/>
        <w:rPr>
          <w:rFonts w:ascii="Arial" w:hAnsi="Arial" w:cs="Arial"/>
          <w:b/>
          <w:sz w:val="24"/>
          <w:szCs w:val="24"/>
        </w:rPr>
      </w:pPr>
      <w:r>
        <w:rPr>
          <w:rFonts w:ascii="Arial" w:hAnsi="Arial" w:cs="Arial"/>
          <w:b/>
          <w:sz w:val="24"/>
          <w:szCs w:val="24"/>
        </w:rPr>
        <w:t>Οι Ερωτώντες Βουλευτές</w:t>
      </w:r>
    </w:p>
    <w:p w14:paraId="0BA89019" w14:textId="24A90D4A" w:rsidR="00FD2DF9" w:rsidRDefault="00FD2DF9" w:rsidP="00A3147D">
      <w:pPr>
        <w:spacing w:after="120" w:line="360" w:lineRule="auto"/>
        <w:jc w:val="center"/>
        <w:rPr>
          <w:rFonts w:ascii="Arial" w:hAnsi="Arial" w:cs="Arial"/>
          <w:b/>
          <w:sz w:val="24"/>
          <w:szCs w:val="24"/>
        </w:rPr>
      </w:pPr>
      <w:r>
        <w:rPr>
          <w:rFonts w:ascii="Arial" w:hAnsi="Arial" w:cs="Arial"/>
          <w:b/>
          <w:sz w:val="24"/>
          <w:szCs w:val="24"/>
        </w:rPr>
        <w:t>Χαρίτσης Αλέξανδρος (Αλέξης)</w:t>
      </w:r>
    </w:p>
    <w:p w14:paraId="046F8D2E" w14:textId="65E44A09" w:rsidR="003D4542" w:rsidRDefault="003D4542" w:rsidP="00A3147D">
      <w:pPr>
        <w:spacing w:after="120" w:line="360" w:lineRule="auto"/>
        <w:jc w:val="center"/>
        <w:rPr>
          <w:rFonts w:ascii="Arial" w:hAnsi="Arial" w:cs="Arial"/>
          <w:b/>
          <w:sz w:val="24"/>
          <w:szCs w:val="24"/>
        </w:rPr>
      </w:pPr>
      <w:r>
        <w:rPr>
          <w:rFonts w:ascii="Arial" w:hAnsi="Arial" w:cs="Arial"/>
          <w:b/>
          <w:sz w:val="24"/>
          <w:szCs w:val="24"/>
        </w:rPr>
        <w:t>Μαμουλάκης Χαράλαμπος (Χάρης)</w:t>
      </w:r>
    </w:p>
    <w:p w14:paraId="4E5E1286" w14:textId="2CDCE0DF"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Σαρακιώτης Ιωάννης</w:t>
      </w:r>
    </w:p>
    <w:p w14:paraId="2410BD22" w14:textId="3CDE56F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Αβραμάκης Ελευθέριος</w:t>
      </w:r>
    </w:p>
    <w:p w14:paraId="38BAA735" w14:textId="5E08043E"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lastRenderedPageBreak/>
        <w:t>Αγαθοπούλου Ειρήνη</w:t>
      </w:r>
    </w:p>
    <w:p w14:paraId="33ED8215" w14:textId="3B2216CD"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Αλεξιάδης Τρύφων</w:t>
      </w:r>
    </w:p>
    <w:p w14:paraId="25D178B6" w14:textId="7497B95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Αναγνωστοπούλου Σία</w:t>
      </w:r>
    </w:p>
    <w:p w14:paraId="7BADCC04" w14:textId="6C565B2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Αυλωνίτης Αλέξανδρος</w:t>
      </w:r>
    </w:p>
    <w:p w14:paraId="47F5012D" w14:textId="2F46C4C1"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Βαγενά Άννα</w:t>
      </w:r>
    </w:p>
    <w:p w14:paraId="4AF35655" w14:textId="177E446E"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Βαρδάκης Σωκράτης</w:t>
      </w:r>
    </w:p>
    <w:p w14:paraId="6213FF88" w14:textId="3F34EC3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Βασιλικός Βασίλειος</w:t>
      </w:r>
    </w:p>
    <w:p w14:paraId="474F23AF" w14:textId="13969C86"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Βέττα Καλλιόπη</w:t>
      </w:r>
    </w:p>
    <w:p w14:paraId="13FF7B47" w14:textId="14907F1A"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Γιαννούλης Χρήστος</w:t>
      </w:r>
    </w:p>
    <w:p w14:paraId="4430AAB6" w14:textId="4C19014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Γκιόλας Ιωάννης</w:t>
      </w:r>
    </w:p>
    <w:p w14:paraId="765409CA" w14:textId="256999AE"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Δραγασάκης Ιωάννης</w:t>
      </w:r>
    </w:p>
    <w:p w14:paraId="5F396DBE" w14:textId="316E678D" w:rsidR="003524CC" w:rsidRDefault="003524CC" w:rsidP="00A3147D">
      <w:pPr>
        <w:spacing w:after="120" w:line="360" w:lineRule="auto"/>
        <w:jc w:val="center"/>
        <w:rPr>
          <w:rFonts w:ascii="Arial" w:hAnsi="Arial" w:cs="Arial"/>
          <w:b/>
          <w:sz w:val="24"/>
          <w:szCs w:val="24"/>
        </w:rPr>
      </w:pPr>
      <w:r>
        <w:rPr>
          <w:rFonts w:ascii="Arial" w:hAnsi="Arial" w:cs="Arial"/>
          <w:b/>
          <w:sz w:val="24"/>
          <w:szCs w:val="24"/>
        </w:rPr>
        <w:t>Δρίτσας Θεόδωρος</w:t>
      </w:r>
    </w:p>
    <w:p w14:paraId="735659B9" w14:textId="41F173F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Ελευθεριάδου Σουλτάνα</w:t>
      </w:r>
    </w:p>
    <w:p w14:paraId="66FA215E" w14:textId="4747048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Ζεϊμπέκ Χουσεΐν</w:t>
      </w:r>
    </w:p>
    <w:p w14:paraId="0A86C382" w14:textId="342184B0" w:rsidR="003111AC" w:rsidRDefault="003111AC" w:rsidP="00A3147D">
      <w:pPr>
        <w:spacing w:after="120" w:line="360" w:lineRule="auto"/>
        <w:jc w:val="center"/>
        <w:rPr>
          <w:rFonts w:ascii="Arial" w:hAnsi="Arial" w:cs="Arial"/>
          <w:b/>
          <w:sz w:val="24"/>
          <w:szCs w:val="24"/>
        </w:rPr>
      </w:pPr>
      <w:proofErr w:type="spellStart"/>
      <w:r>
        <w:rPr>
          <w:rFonts w:ascii="Arial" w:hAnsi="Arial" w:cs="Arial"/>
          <w:b/>
          <w:sz w:val="24"/>
          <w:szCs w:val="24"/>
        </w:rPr>
        <w:t>Ζουράρις</w:t>
      </w:r>
      <w:proofErr w:type="spellEnd"/>
      <w:r>
        <w:rPr>
          <w:rFonts w:ascii="Arial" w:hAnsi="Arial" w:cs="Arial"/>
          <w:b/>
          <w:sz w:val="24"/>
          <w:szCs w:val="24"/>
        </w:rPr>
        <w:t xml:space="preserve"> Κωνσταντίνος</w:t>
      </w:r>
    </w:p>
    <w:p w14:paraId="04EC17D4" w14:textId="0F3D34E8"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Ηγουμενίδης Νικόλαος</w:t>
      </w:r>
    </w:p>
    <w:p w14:paraId="3A235DDB" w14:textId="3D9F0E4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Θραψανιώτης Εμμανουήλ</w:t>
      </w:r>
    </w:p>
    <w:p w14:paraId="19F4CAF6" w14:textId="6D0FDBFB"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Καλαματιανός Διονύσιος</w:t>
      </w:r>
    </w:p>
    <w:p w14:paraId="147724E5" w14:textId="6F7EEEDA"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Καρασαρλίδου Φρόσω</w:t>
      </w:r>
    </w:p>
    <w:p w14:paraId="3C5F0222" w14:textId="33B976D0"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Κασιμάτη Νίνα</w:t>
      </w:r>
    </w:p>
    <w:p w14:paraId="4EE53B16" w14:textId="2BFE7857"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Κάτσης Μάριος</w:t>
      </w:r>
    </w:p>
    <w:p w14:paraId="5C5B65CA" w14:textId="2782F919"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Κόκκαλης Βασίλειος</w:t>
      </w:r>
    </w:p>
    <w:p w14:paraId="669AF62B" w14:textId="4CCF3F24" w:rsidR="00FF32F5" w:rsidRDefault="00FF32F5" w:rsidP="00A3147D">
      <w:pPr>
        <w:spacing w:after="120" w:line="360" w:lineRule="auto"/>
        <w:jc w:val="center"/>
        <w:rPr>
          <w:rFonts w:ascii="Arial" w:hAnsi="Arial" w:cs="Arial"/>
          <w:b/>
          <w:sz w:val="24"/>
          <w:szCs w:val="24"/>
        </w:rPr>
      </w:pPr>
      <w:r>
        <w:rPr>
          <w:rFonts w:ascii="Arial" w:hAnsi="Arial" w:cs="Arial"/>
          <w:b/>
          <w:sz w:val="24"/>
          <w:szCs w:val="24"/>
        </w:rPr>
        <w:t>Λάππας Σπυρίδων</w:t>
      </w:r>
    </w:p>
    <w:p w14:paraId="45B61AF3" w14:textId="006005D8"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Μάλαμα Κυριακή</w:t>
      </w:r>
    </w:p>
    <w:p w14:paraId="0542E096" w14:textId="65C3629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Μάρκου Κωνσταντίνος</w:t>
      </w:r>
    </w:p>
    <w:p w14:paraId="04964A2F" w14:textId="088962B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Μεϊκόπουλος Αλέξανδρος</w:t>
      </w:r>
    </w:p>
    <w:p w14:paraId="0F561EBD" w14:textId="13AAA90E" w:rsidR="00FF32F5" w:rsidRDefault="00FF32F5" w:rsidP="00A3147D">
      <w:pPr>
        <w:spacing w:after="120" w:line="360" w:lineRule="auto"/>
        <w:jc w:val="center"/>
        <w:rPr>
          <w:rFonts w:ascii="Arial" w:hAnsi="Arial" w:cs="Arial"/>
          <w:b/>
          <w:sz w:val="24"/>
          <w:szCs w:val="24"/>
        </w:rPr>
      </w:pPr>
      <w:proofErr w:type="spellStart"/>
      <w:r>
        <w:rPr>
          <w:rFonts w:ascii="Arial" w:hAnsi="Arial" w:cs="Arial"/>
          <w:b/>
          <w:sz w:val="24"/>
          <w:szCs w:val="24"/>
        </w:rPr>
        <w:lastRenderedPageBreak/>
        <w:t>Μουζάλας</w:t>
      </w:r>
      <w:proofErr w:type="spellEnd"/>
      <w:r>
        <w:rPr>
          <w:rFonts w:ascii="Arial" w:hAnsi="Arial" w:cs="Arial"/>
          <w:b/>
          <w:sz w:val="24"/>
          <w:szCs w:val="24"/>
        </w:rPr>
        <w:t xml:space="preserve"> Ιωάννης</w:t>
      </w:r>
    </w:p>
    <w:p w14:paraId="14CF33BB" w14:textId="15C7EC44"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Μπαλάφας Ιωάννης</w:t>
      </w:r>
    </w:p>
    <w:p w14:paraId="3590CBF6" w14:textId="199D1C91" w:rsidR="00FF32F5" w:rsidRDefault="00FF32F5" w:rsidP="00A3147D">
      <w:pPr>
        <w:spacing w:after="120" w:line="360" w:lineRule="auto"/>
        <w:jc w:val="center"/>
        <w:rPr>
          <w:rFonts w:ascii="Arial" w:hAnsi="Arial" w:cs="Arial"/>
          <w:b/>
          <w:sz w:val="24"/>
          <w:szCs w:val="24"/>
        </w:rPr>
      </w:pPr>
      <w:r>
        <w:rPr>
          <w:rFonts w:ascii="Arial" w:hAnsi="Arial" w:cs="Arial"/>
          <w:b/>
          <w:sz w:val="24"/>
          <w:szCs w:val="24"/>
        </w:rPr>
        <w:t>Μπάρκας Κωνσταντίνος</w:t>
      </w:r>
    </w:p>
    <w:p w14:paraId="3B5D937C" w14:textId="22CA7AA1"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Μπουρνούς Ιωάννης</w:t>
      </w:r>
    </w:p>
    <w:p w14:paraId="60E90880" w14:textId="2B0F3625" w:rsidR="00FF32F5" w:rsidRDefault="00FF32F5" w:rsidP="00A3147D">
      <w:pPr>
        <w:spacing w:after="120" w:line="360" w:lineRule="auto"/>
        <w:jc w:val="center"/>
        <w:rPr>
          <w:rFonts w:ascii="Arial" w:hAnsi="Arial" w:cs="Arial"/>
          <w:b/>
          <w:sz w:val="24"/>
          <w:szCs w:val="24"/>
        </w:rPr>
      </w:pPr>
      <w:r>
        <w:rPr>
          <w:rFonts w:ascii="Arial" w:hAnsi="Arial" w:cs="Arial"/>
          <w:b/>
          <w:sz w:val="24"/>
          <w:szCs w:val="24"/>
        </w:rPr>
        <w:t xml:space="preserve">Μωραΐτης Αθανάσιος </w:t>
      </w:r>
    </w:p>
    <w:p w14:paraId="019D048F" w14:textId="165F64A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Ξενογιαννακοπούλου Μαριλίζα</w:t>
      </w:r>
    </w:p>
    <w:p w14:paraId="64A503A7" w14:textId="7905D6DE"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Παπαδόπουλος Αθανάσιος</w:t>
      </w:r>
    </w:p>
    <w:p w14:paraId="7010ED6B" w14:textId="1DB5AA7E"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Παπαηλιού Γεώργιος</w:t>
      </w:r>
    </w:p>
    <w:p w14:paraId="14BC94FB" w14:textId="366B1C27"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Πέρκα Θεοπίστη</w:t>
      </w:r>
    </w:p>
    <w:p w14:paraId="4623CB33" w14:textId="04B4745E"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Πολάκης Παύλος</w:t>
      </w:r>
    </w:p>
    <w:p w14:paraId="19E0EC47" w14:textId="7AC8CFDD"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Πούλου Παναγιού (Γιώτα)</w:t>
      </w:r>
    </w:p>
    <w:p w14:paraId="04DB5DB4" w14:textId="629CB48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Σκουρλέτης Παναγιώτης (Πάνος)</w:t>
      </w:r>
    </w:p>
    <w:p w14:paraId="6EC938CC" w14:textId="30C6736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Σκουρολιάκος Παναγιώτης (Πάνος)</w:t>
      </w:r>
    </w:p>
    <w:p w14:paraId="48467137" w14:textId="61C8A33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Σπίρτζης Χρήστος</w:t>
      </w:r>
    </w:p>
    <w:p w14:paraId="692A3830" w14:textId="38272B23"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Συρμαλένιος Νικόλαος</w:t>
      </w:r>
    </w:p>
    <w:p w14:paraId="51AEBE26" w14:textId="0AA9979D"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Τζούφη Μερόπη</w:t>
      </w:r>
    </w:p>
    <w:p w14:paraId="48B0F49C" w14:textId="272A098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Τριανταφυλλίδης Αλέξανδρος</w:t>
      </w:r>
    </w:p>
    <w:p w14:paraId="12BC28F5" w14:textId="2827C6C3"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Τσίπρας Γεώργιος</w:t>
      </w:r>
    </w:p>
    <w:p w14:paraId="1900F1D9" w14:textId="6C062962"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Φάμελλος Σωκράτης</w:t>
      </w:r>
    </w:p>
    <w:p w14:paraId="436E7E8D" w14:textId="73BDEB8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Φίλης Νικόλαος</w:t>
      </w:r>
    </w:p>
    <w:p w14:paraId="580202D8" w14:textId="6B30D777"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Φωτίου Θεανώ</w:t>
      </w:r>
    </w:p>
    <w:p w14:paraId="4BC6E7AA" w14:textId="3E3219A3"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Χαρίτου Δημήτριος</w:t>
      </w:r>
    </w:p>
    <w:p w14:paraId="230E4760" w14:textId="64E7FCD2" w:rsidR="003D4542" w:rsidRDefault="003D4542" w:rsidP="00A3147D">
      <w:pPr>
        <w:spacing w:after="120" w:line="360" w:lineRule="auto"/>
        <w:jc w:val="center"/>
        <w:rPr>
          <w:rFonts w:ascii="Arial" w:hAnsi="Arial" w:cs="Arial"/>
          <w:b/>
          <w:sz w:val="24"/>
          <w:szCs w:val="24"/>
        </w:rPr>
      </w:pPr>
      <w:r>
        <w:rPr>
          <w:rFonts w:ascii="Arial" w:hAnsi="Arial" w:cs="Arial"/>
          <w:b/>
          <w:sz w:val="24"/>
          <w:szCs w:val="24"/>
        </w:rPr>
        <w:t>Χατζηγιαννάκης Μιλτιάδης</w:t>
      </w:r>
    </w:p>
    <w:p w14:paraId="0C47AD49" w14:textId="3FF58A70"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Χρηστίδου Ραλλία</w:t>
      </w:r>
    </w:p>
    <w:p w14:paraId="6635EBAC" w14:textId="0B17D200" w:rsidR="003111AC" w:rsidRDefault="008D6728" w:rsidP="00A3147D">
      <w:pPr>
        <w:spacing w:after="120" w:line="360" w:lineRule="auto"/>
        <w:jc w:val="center"/>
        <w:rPr>
          <w:rFonts w:ascii="Arial" w:hAnsi="Arial" w:cs="Arial"/>
          <w:b/>
          <w:sz w:val="24"/>
          <w:szCs w:val="24"/>
        </w:rPr>
      </w:pPr>
      <w:r>
        <w:rPr>
          <w:rFonts w:ascii="Arial" w:hAnsi="Arial" w:cs="Arial"/>
          <w:b/>
          <w:sz w:val="24"/>
          <w:szCs w:val="24"/>
        </w:rPr>
        <w:t>Ψυχογιός Γεώργιος</w:t>
      </w:r>
    </w:p>
    <w:p w14:paraId="7EACF3FC" w14:textId="77777777" w:rsidR="003111AC" w:rsidRDefault="003111AC" w:rsidP="00A3147D">
      <w:pPr>
        <w:spacing w:after="120" w:line="360" w:lineRule="auto"/>
        <w:jc w:val="center"/>
        <w:rPr>
          <w:rFonts w:ascii="Arial" w:hAnsi="Arial" w:cs="Arial"/>
          <w:b/>
          <w:sz w:val="24"/>
          <w:szCs w:val="24"/>
        </w:rPr>
      </w:pPr>
    </w:p>
    <w:sectPr w:rsidR="003111AC" w:rsidSect="002E2F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F48"/>
    <w:multiLevelType w:val="hybridMultilevel"/>
    <w:tmpl w:val="470AD7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7D"/>
    <w:rsid w:val="000001DD"/>
    <w:rsid w:val="00081D57"/>
    <w:rsid w:val="002526BD"/>
    <w:rsid w:val="003111AC"/>
    <w:rsid w:val="003524CC"/>
    <w:rsid w:val="003A5300"/>
    <w:rsid w:val="003D4542"/>
    <w:rsid w:val="004666E7"/>
    <w:rsid w:val="00580EF5"/>
    <w:rsid w:val="00757613"/>
    <w:rsid w:val="007F1228"/>
    <w:rsid w:val="00810941"/>
    <w:rsid w:val="00812442"/>
    <w:rsid w:val="008D6728"/>
    <w:rsid w:val="00903668"/>
    <w:rsid w:val="00930EE1"/>
    <w:rsid w:val="00943152"/>
    <w:rsid w:val="009F5862"/>
    <w:rsid w:val="00A3147D"/>
    <w:rsid w:val="00A50CE6"/>
    <w:rsid w:val="00B13922"/>
    <w:rsid w:val="00B37C88"/>
    <w:rsid w:val="00B96B6C"/>
    <w:rsid w:val="00C23CEC"/>
    <w:rsid w:val="00CA5F63"/>
    <w:rsid w:val="00FB6B9B"/>
    <w:rsid w:val="00FD2DF9"/>
    <w:rsid w:val="00FF3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AFF3"/>
  <w15:chartTrackingRefBased/>
  <w15:docId w15:val="{9A70B7A6-826F-44D9-B017-3125E52B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7D"/>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42"/>
    <w:pPr>
      <w:ind w:left="720"/>
      <w:contextualSpacing/>
    </w:pPr>
  </w:style>
  <w:style w:type="character" w:styleId="CommentReference">
    <w:name w:val="annotation reference"/>
    <w:basedOn w:val="DefaultParagraphFont"/>
    <w:uiPriority w:val="99"/>
    <w:semiHidden/>
    <w:unhideWhenUsed/>
    <w:rsid w:val="00FD2DF9"/>
    <w:rPr>
      <w:sz w:val="16"/>
      <w:szCs w:val="16"/>
    </w:rPr>
  </w:style>
  <w:style w:type="paragraph" w:styleId="CommentText">
    <w:name w:val="annotation text"/>
    <w:basedOn w:val="Normal"/>
    <w:link w:val="CommentTextChar"/>
    <w:uiPriority w:val="99"/>
    <w:semiHidden/>
    <w:unhideWhenUsed/>
    <w:rsid w:val="00FD2DF9"/>
    <w:pPr>
      <w:spacing w:line="240" w:lineRule="auto"/>
    </w:pPr>
    <w:rPr>
      <w:sz w:val="20"/>
      <w:szCs w:val="20"/>
    </w:rPr>
  </w:style>
  <w:style w:type="character" w:customStyle="1" w:styleId="CommentTextChar">
    <w:name w:val="Comment Text Char"/>
    <w:basedOn w:val="DefaultParagraphFont"/>
    <w:link w:val="CommentText"/>
    <w:uiPriority w:val="99"/>
    <w:semiHidden/>
    <w:rsid w:val="00FD2DF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FD2DF9"/>
    <w:rPr>
      <w:b/>
      <w:bCs/>
    </w:rPr>
  </w:style>
  <w:style w:type="character" w:customStyle="1" w:styleId="CommentSubjectChar">
    <w:name w:val="Comment Subject Char"/>
    <w:basedOn w:val="CommentTextChar"/>
    <w:link w:val="CommentSubject"/>
    <w:uiPriority w:val="99"/>
    <w:semiHidden/>
    <w:rsid w:val="00FD2DF9"/>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589D-608E-4473-9573-E713CD0B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Dionysios Livieratos</dc:creator>
  <cp:keywords/>
  <dc:description/>
  <cp:lastModifiedBy>Odysseas</cp:lastModifiedBy>
  <cp:revision>2</cp:revision>
  <dcterms:created xsi:type="dcterms:W3CDTF">2021-06-07T16:19:00Z</dcterms:created>
  <dcterms:modified xsi:type="dcterms:W3CDTF">2021-06-07T16:19:00Z</dcterms:modified>
</cp:coreProperties>
</file>