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87C0" w14:textId="79FE4D4F" w:rsidR="00EE3A33" w:rsidRPr="00EE3A33" w:rsidRDefault="00EE3A33" w:rsidP="008674C0">
      <w:pPr>
        <w:ind w:left="360" w:right="270"/>
        <w:jc w:val="center"/>
        <w:rPr>
          <w:rFonts w:asciiTheme="majorBidi" w:hAnsiTheme="majorBidi" w:cstheme="majorBidi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Theme="majorBidi" w:hAnsiTheme="majorBidi" w:cstheme="majorBidi"/>
          <w:noProof/>
          <w:sz w:val="36"/>
          <w:szCs w:val="36"/>
          <w:lang w:val="el-GR" w:eastAsia="el-GR"/>
        </w:rPr>
        <w:drawing>
          <wp:inline distT="0" distB="0" distL="0" distR="0" wp14:anchorId="38301669" wp14:editId="20625379">
            <wp:extent cx="1953260" cy="1200150"/>
            <wp:effectExtent l="0" t="0" r="8890" b="0"/>
            <wp:docPr id="1" name="Εικόνα 1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77" cy="12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B887" w14:textId="6761B398" w:rsidR="00EE3A33" w:rsidRPr="00C61FE1" w:rsidRDefault="00EE3A33" w:rsidP="00EE3A33">
      <w:pPr>
        <w:ind w:left="360" w:right="270"/>
        <w:jc w:val="right"/>
        <w:rPr>
          <w:rFonts w:ascii="Arial" w:hAnsi="Arial" w:cs="Arial"/>
          <w:b/>
          <w:bCs/>
          <w:i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iCs/>
          <w:color w:val="363636"/>
          <w:sz w:val="24"/>
          <w:szCs w:val="24"/>
          <w:shd w:val="clear" w:color="auto" w:fill="FFFFFF"/>
          <w:lang w:val="el-GR"/>
        </w:rPr>
        <w:t xml:space="preserve">Αθήνα, </w:t>
      </w:r>
      <w:r w:rsidR="00F9457F" w:rsidRPr="00C61FE1">
        <w:rPr>
          <w:rFonts w:ascii="Arial" w:hAnsi="Arial" w:cs="Arial"/>
          <w:b/>
          <w:bCs/>
          <w:iCs/>
          <w:color w:val="363636"/>
          <w:sz w:val="24"/>
          <w:szCs w:val="24"/>
          <w:shd w:val="clear" w:color="auto" w:fill="FFFFFF"/>
          <w:lang w:val="el-GR"/>
        </w:rPr>
        <w:t>3</w:t>
      </w:r>
      <w:r w:rsidRPr="00C61FE1">
        <w:rPr>
          <w:rFonts w:ascii="Arial" w:hAnsi="Arial" w:cs="Arial"/>
          <w:b/>
          <w:bCs/>
          <w:iCs/>
          <w:color w:val="363636"/>
          <w:sz w:val="24"/>
          <w:szCs w:val="24"/>
          <w:shd w:val="clear" w:color="auto" w:fill="FFFFFF"/>
          <w:lang w:val="el-GR"/>
        </w:rPr>
        <w:t xml:space="preserve"> Σεπτεμβρίου 2021</w:t>
      </w:r>
    </w:p>
    <w:p w14:paraId="6A9FA327" w14:textId="0C7F962A" w:rsidR="00382A10" w:rsidRPr="00C61FE1" w:rsidRDefault="00382A10" w:rsidP="00EE3A33">
      <w:pPr>
        <w:ind w:left="360" w:right="270"/>
        <w:jc w:val="center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ΕΡΩΤΗΣΗ</w:t>
      </w:r>
    </w:p>
    <w:p w14:paraId="2BD64EEF" w14:textId="5303CA07" w:rsidR="00EE3A33" w:rsidRPr="00C61FE1" w:rsidRDefault="00EE3A33" w:rsidP="00C61FE1">
      <w:pPr>
        <w:ind w:left="360" w:right="270"/>
        <w:jc w:val="center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Προς</w:t>
      </w:r>
      <w:r w:rsidR="00382A10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τον </w:t>
      </w:r>
      <w:r w:rsid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κ. </w:t>
      </w:r>
      <w:r w:rsidR="00382A10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Υπουργό Περιβάλλοντος και Ενέργειας</w:t>
      </w:r>
    </w:p>
    <w:p w14:paraId="59477F29" w14:textId="579EE769" w:rsidR="00382A10" w:rsidRPr="00C61FE1" w:rsidRDefault="00382A10" w:rsidP="000F0D5B">
      <w:pPr>
        <w:ind w:left="360" w:right="270"/>
        <w:jc w:val="center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Θ</w:t>
      </w:r>
      <w:r w:rsidR="00EE3A33"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έμα</w:t>
      </w: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: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«Υπέρογκες αυξήσεις στα τιμολόγια της ΔΕΗ»</w:t>
      </w:r>
    </w:p>
    <w:p w14:paraId="26E63AE9" w14:textId="77777777" w:rsidR="00255FE2" w:rsidRPr="00C61FE1" w:rsidRDefault="006468B5" w:rsidP="00B87DDC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Όπως παραδέχτηκαν πρόσφατα τόσο ο νυν Υπουργός Περιβάλλοντος και Ενέργειας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(ΥΠΕΝ)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κ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.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Σκρέκας όσο και ο πρώην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κ.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Χατζηδάκης 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είναι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γεγονός πλέον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οι μεγάλες αυξήσεις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που έρχονται 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στα τιμολόγια ηλεκτρικού ρεύματος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, 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αυξήσεις </w:t>
      </w:r>
      <w:r w:rsidR="009131F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που θα κληθούν να πληρώσουν οι Έλληνες καταναλωτές</w:t>
      </w:r>
      <w:r w:rsidR="00255FE2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.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</w:t>
      </w:r>
    </w:p>
    <w:p w14:paraId="696ECF83" w14:textId="1742DFFF" w:rsidR="00382A10" w:rsidRPr="00C61FE1" w:rsidRDefault="00B87DDC" w:rsidP="00382A10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Η έναρξη του καλοκαιριού ξεκίνησε </w:t>
      </w:r>
      <w:r w:rsidR="00125A11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με αλλεπάλληλες αυξήσεις στις </w:t>
      </w:r>
      <w:r w:rsidR="00417B14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χονδρικές τιμές ρεύματος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. Ειδικότερα, τον Αύγουστο </w:t>
      </w:r>
      <w:r w:rsidR="0095052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η τιμή στην </w:t>
      </w:r>
      <w:proofErr w:type="spellStart"/>
      <w:r w:rsidR="0095052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προημερήσια</w:t>
      </w:r>
      <w:proofErr w:type="spellEnd"/>
      <w:r w:rsidR="0095052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αγορά</w:t>
      </w:r>
      <w:r w:rsidR="00950526" w:rsidRPr="00C61FE1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εκτινάχθηκε </w:t>
      </w:r>
      <w:r w:rsidR="00D1216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πάνω από τα 154 € </w:t>
      </w:r>
      <w:r w:rsidR="00417B14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/ </w:t>
      </w:r>
      <w:r w:rsidR="00417B14" w:rsidRPr="00C61FE1">
        <w:rPr>
          <w:rFonts w:ascii="Arial" w:hAnsi="Arial" w:cs="Arial"/>
          <w:color w:val="363636"/>
          <w:sz w:val="24"/>
          <w:szCs w:val="24"/>
          <w:shd w:val="clear" w:color="auto" w:fill="FFFFFF"/>
        </w:rPr>
        <w:t>MWh</w:t>
      </w:r>
      <w:r w:rsidR="00417B14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</w:t>
      </w:r>
      <w:r w:rsidR="00D1216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(τιμή περίπου </w:t>
      </w:r>
      <w:r w:rsidR="00125A11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τριπλάσια από τον περασμένο Φεβρουάριο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και 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η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υψηλότερη στην ΕΕ</w:t>
      </w:r>
      <w:r w:rsidR="00D1216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)</w:t>
      </w:r>
      <w:r w:rsidR="00125A11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. 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Η ΔΕΗ από τον Σεπτέμβριο εξαιτίας της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συνεχ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ούς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ανόδου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της χονδρικής τιμής ηλεκτρικής ενέργειας, που τείνει να μονιμοποιηθεί σε ιδιαιτέρως υψηλά επίπεδα,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ενεργοποιεί τη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ρήτρ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α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αναπροσαρμογής χρέωσης προμήθειας των ιδιωτών παροχών,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με αποτέλεσμα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το κόστος ηλ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εκτρισμού να εκτιναχθεί τόσο για τους οικιακούς καταναλωτές όσο και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για τους καταναλωτές της μέσης τάσης, δηλαδή την ελληνική βιοτεχνία και τους επαγγελματίες.</w:t>
      </w:r>
    </w:p>
    <w:p w14:paraId="5B1BD0BF" w14:textId="1106C55D" w:rsidR="00B87DDC" w:rsidRPr="00C61FE1" w:rsidRDefault="00B87DDC" w:rsidP="00D12160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Οι μεγάλες αυξήσεις 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στα </w:t>
      </w:r>
      <w:r w:rsidR="00B75108" w:rsidRPr="00C61FE1">
        <w:rPr>
          <w:rFonts w:ascii="Arial" w:hAnsi="Arial" w:cs="Arial"/>
          <w:b/>
          <w:bCs/>
          <w:color w:val="363636"/>
          <w:sz w:val="24"/>
          <w:szCs w:val="24"/>
          <w:lang w:val="el-GR"/>
        </w:rPr>
        <w:t xml:space="preserve">τιμολόγια </w:t>
      </w:r>
      <w:r w:rsidR="008674C0" w:rsidRPr="00C61FE1">
        <w:rPr>
          <w:rFonts w:ascii="Arial" w:hAnsi="Arial" w:cs="Arial"/>
          <w:b/>
          <w:bCs/>
          <w:color w:val="363636"/>
          <w:sz w:val="24"/>
          <w:szCs w:val="24"/>
          <w:lang w:val="el-GR"/>
        </w:rPr>
        <w:t xml:space="preserve">του ηλεκτρικού </w:t>
      </w:r>
      <w:r w:rsidR="00B75108" w:rsidRPr="00C61FE1">
        <w:rPr>
          <w:rFonts w:ascii="Arial" w:hAnsi="Arial" w:cs="Arial"/>
          <w:b/>
          <w:bCs/>
          <w:color w:val="363636"/>
          <w:sz w:val="24"/>
          <w:szCs w:val="24"/>
          <w:lang w:val="el-GR"/>
        </w:rPr>
        <w:t>ρεύματος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 που αναμένεται να φτάσουν μέχρι και το 50%, </w:t>
      </w:r>
      <w:r w:rsidR="000477B1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θα επιβαρύνουν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</w:t>
      </w:r>
      <w:r w:rsidR="00B75108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μέσα στο Σεπτέμβριο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σημαντικά</w:t>
      </w:r>
      <w:r w:rsidR="00D1216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τις ήδη μετά την οικονομική κρίση και την πανδημία οικονομικά ευάλωτες μικρές επιχειρήσεις και νοικοκυριά στη Χώρα</w:t>
      </w:r>
      <w:r w:rsidR="000477B1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, με ξεκάθαρη πολιτική ευθύνη της κυβέρνησης Μητσοτάκη.</w:t>
      </w:r>
    </w:p>
    <w:p w14:paraId="55240867" w14:textId="76C22721" w:rsidR="00ED2DE5" w:rsidRPr="00C61FE1" w:rsidRDefault="00125A11" w:rsidP="00D12160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Επιβεβαιώνεται έτσι με τον πιο κυνικό τρόπο ότι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είμαστε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απροστάτευτοι έναντι της αγοράς της ενέργειας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,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με το «επιτελικό κράτος» στην ουσία να νίπτει τας χείρας του</w:t>
      </w:r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και απλά </w:t>
      </w:r>
      <w:r w:rsidR="008674C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να </w:t>
      </w:r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κοιτά 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</w:t>
      </w:r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την άνοδο των τιμών των ρύπων διοξειδίου του άνθρακα, την άρνηση της </w:t>
      </w:r>
      <w:proofErr w:type="spellStart"/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Gazprom</w:t>
      </w:r>
      <w:proofErr w:type="spellEnd"/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να παραδίδει επαρκείς ποσότητες φυσικού αερίου στην Ευρώπη και την αυξημένη ζήτηση υγροποιημένου φυσικού αερίου από τις χώρες </w:t>
      </w:r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lastRenderedPageBreak/>
        <w:t xml:space="preserve">της Ασίας, ένα εκρηκτικό 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μίγμα</w:t>
      </w:r>
      <w:r w:rsidR="00B86A7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που πυροδοτεί αυτές τις αυξήσεις στα τιμολόγια του ηλεκτρικού ρεύματος. </w:t>
      </w:r>
    </w:p>
    <w:p w14:paraId="6263292A" w14:textId="1728B221" w:rsidR="00382A10" w:rsidRPr="00C61FE1" w:rsidRDefault="008674C0" w:rsidP="00382A10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Επιπλέον σ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ημ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ειώνεται,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ότι η Κυβέρνηση, μετά την αύξηση έως και 20% στη λιανική της ΔΕΗ το Σεπτέμβριο του 2019, ανέχτηκε φαινόμενα αισχροκέρδειας και απορρύθμισης στην αγορά ηλεκτρισμού το μεγαλύτερο διάστημα του 2020 και εν μέσω πανδημίας, με αποτέλεσμα  οι προμηθευτές και η ΔΕΗ να πωλούν, τον Απρίλιο του 2020, ακόμη και τέσσερις φορές πάνω από την χοντρική τιμή ενέργειας ενώ καμία 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(προηγούμενη) 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μείωση της χονδρικής τιμής ηλεκτρικής ενέργειας δεν </w:t>
      </w:r>
      <w:r w:rsidR="00E80EC4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ενσωματώθηκε</w:t>
      </w:r>
      <w:r w:rsidR="00382A10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  ποτέ στους καταναλωτές.</w:t>
      </w:r>
    </w:p>
    <w:p w14:paraId="3272072F" w14:textId="27CF68A0" w:rsidR="000477B1" w:rsidRPr="00C61FE1" w:rsidRDefault="000477B1" w:rsidP="00382A10">
      <w:pPr>
        <w:ind w:left="360" w:right="270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Υπενθυμίζεται τέλος</w:t>
      </w:r>
      <w:r w:rsidR="009B4B76"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>,</w:t>
      </w:r>
      <w:r w:rsidRPr="00C61FE1">
        <w:rPr>
          <w:rFonts w:ascii="Arial" w:hAnsi="Arial" w:cs="Arial"/>
          <w:color w:val="363636"/>
          <w:sz w:val="24"/>
          <w:szCs w:val="24"/>
          <w:shd w:val="clear" w:color="auto" w:fill="FFFFFF"/>
          <w:lang w:val="el-GR"/>
        </w:rPr>
        <w:t xml:space="preserve"> ότι το κόστος ηλεκτρισμού δεν αυξήθηκε ούτε κατά ένα ευρώ την περίοδο διακυβέρνησης του ΣΥΡΙΖΑ.</w:t>
      </w:r>
    </w:p>
    <w:p w14:paraId="112F109E" w14:textId="425326D0" w:rsidR="00ED2DE5" w:rsidRPr="00C61FE1" w:rsidRDefault="00ED2DE5" w:rsidP="00D12160">
      <w:pPr>
        <w:ind w:left="360" w:right="270"/>
        <w:jc w:val="both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Κατόπιν των παραπάνω ερωτάται ο </w:t>
      </w:r>
      <w:r w:rsidR="000F0D5B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αρμόδιος </w:t>
      </w:r>
      <w:r w:rsid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κ. </w:t>
      </w:r>
      <w:r w:rsidR="000F0D5B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Υπ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ουργός:</w:t>
      </w:r>
    </w:p>
    <w:p w14:paraId="0DCCEBFE" w14:textId="35F7BA2E" w:rsidR="00382A10" w:rsidRPr="00C61FE1" w:rsidRDefault="009B4B76" w:rsidP="00ED2DE5">
      <w:pPr>
        <w:pStyle w:val="ListParagraph"/>
        <w:numPr>
          <w:ilvl w:val="0"/>
          <w:numId w:val="1"/>
        </w:numPr>
        <w:ind w:right="270"/>
        <w:jc w:val="both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Ποιες</w:t>
      </w:r>
      <w:r w:rsidR="00ED2DE5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είναι οι ενέργειες του ΥΠΕΝ αναφορικά με την αυστηρή επιτήρηση της </w:t>
      </w:r>
      <w:proofErr w:type="spellStart"/>
      <w:r w:rsidR="00ED2DE5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χονδρεμπορικής</w:t>
      </w:r>
      <w:proofErr w:type="spellEnd"/>
      <w:r w:rsidR="00ED2DE5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αγοράς και την ενίσχυση της διαφάνειας των τιμολογίων ηλεκτρικού ρεύματος;</w:t>
      </w:r>
    </w:p>
    <w:p w14:paraId="404FC900" w14:textId="2E7BDAB7" w:rsidR="009B4B76" w:rsidRPr="00C61FE1" w:rsidRDefault="00382A10" w:rsidP="008C58FC">
      <w:pPr>
        <w:pStyle w:val="ListParagraph"/>
        <w:numPr>
          <w:ilvl w:val="0"/>
          <w:numId w:val="1"/>
        </w:numPr>
        <w:ind w:right="270"/>
        <w:jc w:val="both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Π</w:t>
      </w:r>
      <w:r w:rsidR="000477B1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ώ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ς προτίθε</w:t>
      </w:r>
      <w:r w:rsidR="000F0D5B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ται 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να αντιμετωπίσε</w:t>
      </w:r>
      <w:r w:rsidR="000F0D5B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ι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τη χειραγώγηση των χονδρικών τιμών ρεύματος και τους </w:t>
      </w:r>
      <w:proofErr w:type="spellStart"/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ολιγοπωλιακούς</w:t>
      </w:r>
      <w:proofErr w:type="spellEnd"/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όρους αγοράς που διαμορφώνονται στην </w:t>
      </w:r>
      <w:proofErr w:type="spellStart"/>
      <w:r w:rsidR="006847C3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χονδρεμπορική</w:t>
      </w:r>
      <w:proofErr w:type="spellEnd"/>
      <w:r w:rsidR="006847C3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αγορά ρεύματος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;</w:t>
      </w:r>
    </w:p>
    <w:p w14:paraId="18C0EAE3" w14:textId="3AFBDBE8" w:rsidR="000477B1" w:rsidRPr="00C61FE1" w:rsidRDefault="000477B1" w:rsidP="008C58FC">
      <w:pPr>
        <w:pStyle w:val="ListParagraph"/>
        <w:numPr>
          <w:ilvl w:val="0"/>
          <w:numId w:val="1"/>
        </w:numPr>
        <w:ind w:right="270"/>
        <w:jc w:val="both"/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Σε ποιες ενέργειες θα προβεί για να διασφαλίσε</w:t>
      </w:r>
      <w:r w:rsidR="000F0D5B"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>ι</w:t>
      </w:r>
      <w:r w:rsidRPr="00C61FE1">
        <w:rPr>
          <w:rFonts w:ascii="Arial" w:hAnsi="Arial" w:cs="Arial"/>
          <w:b/>
          <w:color w:val="363636"/>
          <w:sz w:val="24"/>
          <w:szCs w:val="24"/>
          <w:shd w:val="clear" w:color="auto" w:fill="FFFFFF"/>
          <w:lang w:val="el-GR"/>
        </w:rPr>
        <w:t xml:space="preserve"> ότι οι ιδιαιτέρως υψηλές τιμές του τελευταίου τριμήνου δε θα παραμείνουν σε αυτά τα επίπεδα καθ’ όλη τη διάρκεια του έτους;</w:t>
      </w:r>
    </w:p>
    <w:p w14:paraId="10A9A234" w14:textId="51629EBB" w:rsidR="008674C0" w:rsidRPr="00C61FE1" w:rsidRDefault="00EE3A33" w:rsidP="00EE3A33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Οι Ερωτώντες Βουλευτές</w:t>
      </w:r>
    </w:p>
    <w:p w14:paraId="71CF0652" w14:textId="57BB1973" w:rsidR="005F5BE4" w:rsidRPr="00C61FE1" w:rsidRDefault="00EE3A33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Τζάκρη Θεοδώρα</w:t>
      </w:r>
    </w:p>
    <w:p w14:paraId="3FCC3329" w14:textId="433ED87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Αβραμάκης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Ελευθέριος</w:t>
      </w:r>
    </w:p>
    <w:p w14:paraId="5D034497" w14:textId="190D89E5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Αγαθοπούλου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Ειρήνη</w:t>
      </w:r>
    </w:p>
    <w:p w14:paraId="01C1E6F2" w14:textId="686358CF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Αλεξιάδης Τρύφων</w:t>
      </w:r>
    </w:p>
    <w:p w14:paraId="4652ED11" w14:textId="434A2A56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Αναγνωστοπούλου Σία</w:t>
      </w:r>
    </w:p>
    <w:p w14:paraId="0F46FAAA" w14:textId="5A206E3A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Αυλωνίτης Αλέξανδρος</w:t>
      </w:r>
    </w:p>
    <w:p w14:paraId="4059EFF0" w14:textId="7191333E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Βαγενά Άννα</w:t>
      </w:r>
    </w:p>
    <w:p w14:paraId="23925D7D" w14:textId="6A67D3D2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Βαρδάκης Σωκράτης</w:t>
      </w:r>
    </w:p>
    <w:p w14:paraId="7FB55A94" w14:textId="2C361AB3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Βέττα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Καλλιόπη</w:t>
      </w:r>
    </w:p>
    <w:p w14:paraId="32AAFEB9" w14:textId="0A61E38D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lastRenderedPageBreak/>
        <w:t>Βίτσας Δημήτρης</w:t>
      </w:r>
    </w:p>
    <w:p w14:paraId="71E172FD" w14:textId="16EB7A06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Γεροβασίλη Όλγα</w:t>
      </w:r>
    </w:p>
    <w:p w14:paraId="62B506DA" w14:textId="06DE031F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Γκαρά Αναστασία</w:t>
      </w:r>
    </w:p>
    <w:p w14:paraId="46E5D4B0" w14:textId="29318D59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Γκιόλας Γιάννης</w:t>
      </w:r>
    </w:p>
    <w:p w14:paraId="6D0866D9" w14:textId="35E9D070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Ελευθεριάδου Τάνια</w:t>
      </w:r>
    </w:p>
    <w:p w14:paraId="65EE3B24" w14:textId="437587A0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Ζαχαριάδης Κώστας</w:t>
      </w:r>
    </w:p>
    <w:p w14:paraId="0EE0D6A6" w14:textId="2549CBE7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Ζεϊμπέκ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Χουσεΐν</w:t>
      </w:r>
    </w:p>
    <w:p w14:paraId="1B201425" w14:textId="769E94AC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Ζουράρις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Κωνσταντίνος</w:t>
      </w:r>
    </w:p>
    <w:p w14:paraId="3CBA7688" w14:textId="0F2BDDE0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Ηγουμενίδης Νίκος</w:t>
      </w:r>
    </w:p>
    <w:p w14:paraId="7B309843" w14:textId="58BBF291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Καλαματιανός Διονύσης</w:t>
      </w:r>
    </w:p>
    <w:p w14:paraId="0BE284C9" w14:textId="5C863FC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Κασιμάτη Νίνα</w:t>
      </w:r>
    </w:p>
    <w:p w14:paraId="707B9FAC" w14:textId="53C0413D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Κάτσης Μάριος</w:t>
      </w:r>
    </w:p>
    <w:p w14:paraId="1193A052" w14:textId="22AD3851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Καφαντάρη Χαρά</w:t>
      </w:r>
    </w:p>
    <w:p w14:paraId="2A494626" w14:textId="41195CFA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Κόκκαλης Βασίλης</w:t>
      </w:r>
    </w:p>
    <w:p w14:paraId="0510B120" w14:textId="6C900BA6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Κουρουμπλής Παναγιώτης</w:t>
      </w:r>
    </w:p>
    <w:p w14:paraId="6D1BD0BE" w14:textId="183153B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Λάππας Σπύρος</w:t>
      </w:r>
    </w:p>
    <w:p w14:paraId="37AF6DA7" w14:textId="4689FF05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Μάλαμα Κυριακή</w:t>
      </w:r>
    </w:p>
    <w:p w14:paraId="37093E3B" w14:textId="376FD3A2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Μαμουλάκης Χαράλαμπος</w:t>
      </w:r>
    </w:p>
    <w:p w14:paraId="5816C597" w14:textId="26E023E1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Μάρκου Κώστας</w:t>
      </w:r>
    </w:p>
    <w:p w14:paraId="56D2E9B1" w14:textId="7A4F4DD6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Μεϊκόπουλος Αλέξανδρος</w:t>
      </w:r>
    </w:p>
    <w:p w14:paraId="4F6A0001" w14:textId="2614E7A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Μπάρκας Κωνσταντίνος</w:t>
      </w:r>
    </w:p>
    <w:p w14:paraId="5DBF6A15" w14:textId="66F51E9E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Μπουρνούς Γιάννης</w:t>
      </w:r>
    </w:p>
    <w:p w14:paraId="64A47241" w14:textId="0EA1F772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Μωραΐτης Θάνος</w:t>
      </w:r>
    </w:p>
    <w:p w14:paraId="5E2FBFAE" w14:textId="56A24A87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Νοτοπούλου Κατερίνα</w:t>
      </w:r>
    </w:p>
    <w:p w14:paraId="2B11F1CA" w14:textId="0D5D1F2A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Παπαηλιού Γιώργος</w:t>
      </w:r>
    </w:p>
    <w:p w14:paraId="1D1ADF4D" w14:textId="2B9F3421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lastRenderedPageBreak/>
        <w:t>Πέρκα Θεοπίστη</w:t>
      </w:r>
    </w:p>
    <w:p w14:paraId="159F9DB3" w14:textId="50186AA6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Πούλου Γιώτα</w:t>
      </w:r>
    </w:p>
    <w:p w14:paraId="4D54FD9D" w14:textId="7A277B8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Ραγκούσης Γιάννης</w:t>
      </w:r>
    </w:p>
    <w:p w14:paraId="613ABE58" w14:textId="3D5589E8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Σαρακιώτης Γιάννης</w:t>
      </w:r>
    </w:p>
    <w:p w14:paraId="15984BF8" w14:textId="4D6641BF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Σκουρλέτης Πάνος</w:t>
      </w:r>
    </w:p>
    <w:p w14:paraId="0F7DF129" w14:textId="7FCD231C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Σκούφα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Μπέττυ</w:t>
      </w:r>
      <w:proofErr w:type="spellEnd"/>
    </w:p>
    <w:p w14:paraId="7BC8E819" w14:textId="7E607CD7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Συρμαλένιος Νίκος</w:t>
      </w:r>
    </w:p>
    <w:p w14:paraId="31E9C439" w14:textId="67AD3175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Τελιγιορίδου Ολυμπία</w:t>
      </w:r>
    </w:p>
    <w:p w14:paraId="085A99B2" w14:textId="0B07DBC5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Τζούφη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Μερόπη</w:t>
      </w:r>
    </w:p>
    <w:p w14:paraId="4786CFD6" w14:textId="2C89F47F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Τριανταφυλλίδης Αλέξανδρος</w:t>
      </w:r>
    </w:p>
    <w:p w14:paraId="75C994AD" w14:textId="41F080EC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proofErr w:type="spellStart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Φάμελλος</w:t>
      </w:r>
      <w:proofErr w:type="spellEnd"/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 xml:space="preserve"> Σωκράτης</w:t>
      </w:r>
    </w:p>
    <w:p w14:paraId="428EAE22" w14:textId="48814901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Χαρίτου Δημήτρης</w:t>
      </w:r>
    </w:p>
    <w:p w14:paraId="22DA79ED" w14:textId="44193AA4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Χρηστίδου Ραλλία</w:t>
      </w:r>
    </w:p>
    <w:p w14:paraId="491434FA" w14:textId="62B5564A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  <w:r w:rsidRPr="00C61FE1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  <w:t>Ψυχογιός Γιώργος</w:t>
      </w:r>
    </w:p>
    <w:p w14:paraId="1A53B365" w14:textId="77777777" w:rsidR="005F5BE4" w:rsidRPr="00C61FE1" w:rsidRDefault="005F5BE4" w:rsidP="00F9457F">
      <w:pPr>
        <w:ind w:right="270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  <w:lang w:val="el-GR"/>
        </w:rPr>
      </w:pPr>
    </w:p>
    <w:sectPr w:rsidR="005F5BE4" w:rsidRPr="00C61F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39D" w14:textId="77777777" w:rsidR="00C72F6F" w:rsidRDefault="00C72F6F" w:rsidP="008674C0">
      <w:pPr>
        <w:spacing w:after="0" w:line="240" w:lineRule="auto"/>
      </w:pPr>
      <w:r>
        <w:separator/>
      </w:r>
    </w:p>
  </w:endnote>
  <w:endnote w:type="continuationSeparator" w:id="0">
    <w:p w14:paraId="15138BD0" w14:textId="77777777" w:rsidR="00C72F6F" w:rsidRDefault="00C72F6F" w:rsidP="008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91C2" w14:textId="33F302B1" w:rsidR="008674C0" w:rsidRDefault="008674C0">
    <w:pPr>
      <w:pStyle w:val="Footer"/>
      <w:jc w:val="right"/>
    </w:pPr>
  </w:p>
  <w:p w14:paraId="1788A575" w14:textId="77777777" w:rsidR="008674C0" w:rsidRDefault="00867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7784" w14:textId="77777777" w:rsidR="00C72F6F" w:rsidRDefault="00C72F6F" w:rsidP="008674C0">
      <w:pPr>
        <w:spacing w:after="0" w:line="240" w:lineRule="auto"/>
      </w:pPr>
      <w:r>
        <w:separator/>
      </w:r>
    </w:p>
  </w:footnote>
  <w:footnote w:type="continuationSeparator" w:id="0">
    <w:p w14:paraId="6B2C7034" w14:textId="77777777" w:rsidR="00C72F6F" w:rsidRDefault="00C72F6F" w:rsidP="0086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2E30"/>
    <w:multiLevelType w:val="hybridMultilevel"/>
    <w:tmpl w:val="5C8A9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053AF"/>
    <w:multiLevelType w:val="hybridMultilevel"/>
    <w:tmpl w:val="3836F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F6"/>
    <w:rsid w:val="000477B1"/>
    <w:rsid w:val="00080125"/>
    <w:rsid w:val="000F0D5B"/>
    <w:rsid w:val="00123265"/>
    <w:rsid w:val="00125A11"/>
    <w:rsid w:val="00156343"/>
    <w:rsid w:val="001969AE"/>
    <w:rsid w:val="00255FE2"/>
    <w:rsid w:val="00382A10"/>
    <w:rsid w:val="00417B14"/>
    <w:rsid w:val="00435918"/>
    <w:rsid w:val="005446B3"/>
    <w:rsid w:val="005C74A8"/>
    <w:rsid w:val="005F5BE4"/>
    <w:rsid w:val="006468B5"/>
    <w:rsid w:val="006847C3"/>
    <w:rsid w:val="008674C0"/>
    <w:rsid w:val="009131F6"/>
    <w:rsid w:val="00950526"/>
    <w:rsid w:val="009B4B76"/>
    <w:rsid w:val="00A25246"/>
    <w:rsid w:val="00B75108"/>
    <w:rsid w:val="00B86A70"/>
    <w:rsid w:val="00B87DDC"/>
    <w:rsid w:val="00BB3D8A"/>
    <w:rsid w:val="00C130CD"/>
    <w:rsid w:val="00C34109"/>
    <w:rsid w:val="00C61FE1"/>
    <w:rsid w:val="00C72F6F"/>
    <w:rsid w:val="00D12160"/>
    <w:rsid w:val="00E228E6"/>
    <w:rsid w:val="00E40B4A"/>
    <w:rsid w:val="00E80EC4"/>
    <w:rsid w:val="00ED2DE5"/>
    <w:rsid w:val="00EE3A33"/>
    <w:rsid w:val="00F84CB3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3A79"/>
  <w15:docId w15:val="{C8FB96EE-C9D4-B748-878E-B671D3A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C0"/>
  </w:style>
  <w:style w:type="paragraph" w:styleId="Footer">
    <w:name w:val="footer"/>
    <w:basedOn w:val="Normal"/>
    <w:link w:val="FooterChar"/>
    <w:uiPriority w:val="99"/>
    <w:unhideWhenUsed/>
    <w:rsid w:val="008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C0"/>
  </w:style>
  <w:style w:type="character" w:styleId="CommentReference">
    <w:name w:val="annotation reference"/>
    <w:basedOn w:val="DefaultParagraphFont"/>
    <w:uiPriority w:val="99"/>
    <w:semiHidden/>
    <w:unhideWhenUsed/>
    <w:rsid w:val="0004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2021-09-05T09:53:00Z</dcterms:created>
  <dcterms:modified xsi:type="dcterms:W3CDTF">2021-09-05T09:53:00Z</dcterms:modified>
</cp:coreProperties>
</file>