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DF39" w14:textId="77777777" w:rsidR="00C13845" w:rsidRDefault="006936A8" w:rsidP="006936A8">
      <w:pPr>
        <w:jc w:val="center"/>
        <w:rPr>
          <w:lang w:val="el-GR"/>
        </w:rPr>
      </w:pPr>
      <w:r w:rsidRPr="00D745F4">
        <w:rPr>
          <w:rFonts w:ascii="Arial" w:hAnsi="Arial" w:cs="Arial"/>
          <w:noProof/>
          <w:color w:val="444444"/>
          <w:sz w:val="27"/>
          <w:szCs w:val="27"/>
          <w:shd w:val="clear" w:color="auto" w:fill="FFFFFF"/>
          <w:lang w:val="el-GR" w:eastAsia="el-GR"/>
        </w:rPr>
        <w:drawing>
          <wp:inline distT="0" distB="0" distL="0" distR="0" wp14:anchorId="6EDA728E" wp14:editId="3D5EDC71">
            <wp:extent cx="1951355" cy="1028700"/>
            <wp:effectExtent l="0" t="0" r="0" b="0"/>
            <wp:docPr id="10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972743" cy="1039975"/>
                    </a:xfrm>
                    <a:prstGeom prst="rect">
                      <a:avLst/>
                    </a:prstGeom>
                  </pic:spPr>
                </pic:pic>
              </a:graphicData>
            </a:graphic>
          </wp:inline>
        </w:drawing>
      </w:r>
    </w:p>
    <w:p w14:paraId="342A5A36" w14:textId="77777777" w:rsidR="006936A8" w:rsidRPr="003947ED" w:rsidRDefault="006936A8">
      <w:pPr>
        <w:rPr>
          <w:lang w:val="el-GR"/>
        </w:rPr>
      </w:pPr>
    </w:p>
    <w:p w14:paraId="57D38E8D" w14:textId="000EA157" w:rsidR="006936A8" w:rsidRPr="0041494D" w:rsidRDefault="00D316B8" w:rsidP="000B4871">
      <w:pPr>
        <w:jc w:val="right"/>
        <w:rPr>
          <w:rFonts w:ascii="Arial" w:hAnsi="Arial" w:cs="Arial"/>
          <w:b/>
          <w:lang w:val="el-GR"/>
        </w:rPr>
      </w:pPr>
      <w:r w:rsidRPr="0041494D">
        <w:rPr>
          <w:rFonts w:ascii="Arial" w:hAnsi="Arial" w:cs="Arial"/>
          <w:b/>
          <w:lang w:val="el-GR"/>
        </w:rPr>
        <w:t>Αθήνα</w:t>
      </w:r>
      <w:r w:rsidR="006936A8" w:rsidRPr="0041494D">
        <w:rPr>
          <w:rFonts w:ascii="Arial" w:hAnsi="Arial" w:cs="Arial"/>
          <w:b/>
          <w:lang w:val="el-GR"/>
        </w:rPr>
        <w:t xml:space="preserve">, </w:t>
      </w:r>
      <w:r w:rsidR="00884F6E" w:rsidRPr="0041494D">
        <w:rPr>
          <w:rFonts w:ascii="Arial" w:hAnsi="Arial" w:cs="Arial"/>
          <w:b/>
          <w:lang w:val="el-GR"/>
        </w:rPr>
        <w:t>2</w:t>
      </w:r>
      <w:r w:rsidR="002310E9" w:rsidRPr="0041494D">
        <w:rPr>
          <w:rFonts w:ascii="Arial" w:hAnsi="Arial" w:cs="Arial"/>
          <w:b/>
          <w:lang w:val="el-GR"/>
        </w:rPr>
        <w:t xml:space="preserve">2 Σεπτεμβρίου </w:t>
      </w:r>
      <w:r w:rsidR="0055299D" w:rsidRPr="0041494D">
        <w:rPr>
          <w:rFonts w:ascii="Arial" w:hAnsi="Arial" w:cs="Arial"/>
          <w:b/>
          <w:lang w:val="el-GR"/>
        </w:rPr>
        <w:t>2021</w:t>
      </w:r>
    </w:p>
    <w:p w14:paraId="0C6C43AD" w14:textId="77777777" w:rsidR="00170F3A" w:rsidRPr="0041494D" w:rsidRDefault="00170F3A" w:rsidP="006B35B7">
      <w:pPr>
        <w:jc w:val="right"/>
        <w:rPr>
          <w:rFonts w:ascii="Arial" w:hAnsi="Arial" w:cs="Arial"/>
          <w:lang w:val="el-GR"/>
        </w:rPr>
      </w:pPr>
    </w:p>
    <w:p w14:paraId="41B9CDCE" w14:textId="73237886" w:rsidR="000B4871" w:rsidRPr="0041494D" w:rsidRDefault="00D316B8" w:rsidP="000B4871">
      <w:pPr>
        <w:pStyle w:val="ListParagraph"/>
        <w:ind w:left="0"/>
        <w:jc w:val="center"/>
        <w:rPr>
          <w:rFonts w:ascii="Arial" w:hAnsi="Arial" w:cs="Arial"/>
          <w:b/>
          <w:u w:val="single"/>
          <w:lang w:val="el-GR"/>
        </w:rPr>
      </w:pPr>
      <w:r w:rsidRPr="0041494D">
        <w:rPr>
          <w:rFonts w:ascii="Arial" w:hAnsi="Arial" w:cs="Arial"/>
          <w:b/>
          <w:u w:val="single"/>
          <w:lang w:val="el-GR"/>
        </w:rPr>
        <w:t>Ερώτηση</w:t>
      </w:r>
    </w:p>
    <w:p w14:paraId="57CB1EDE" w14:textId="77777777" w:rsidR="000B4871" w:rsidRPr="0041494D" w:rsidRDefault="000B4871" w:rsidP="005F6959">
      <w:pPr>
        <w:tabs>
          <w:tab w:val="left" w:pos="3510"/>
        </w:tabs>
        <w:spacing w:line="360" w:lineRule="auto"/>
        <w:jc w:val="center"/>
        <w:rPr>
          <w:rFonts w:ascii="Arial" w:hAnsi="Arial" w:cs="Arial"/>
          <w:b/>
          <w:lang w:val="el-GR"/>
        </w:rPr>
      </w:pPr>
    </w:p>
    <w:p w14:paraId="135DA29A" w14:textId="67F3D63A" w:rsidR="00D316B8" w:rsidRPr="0041494D" w:rsidRDefault="00D316B8" w:rsidP="005F6959">
      <w:pPr>
        <w:tabs>
          <w:tab w:val="left" w:pos="3510"/>
        </w:tabs>
        <w:spacing w:line="360" w:lineRule="auto"/>
        <w:jc w:val="center"/>
        <w:rPr>
          <w:rFonts w:ascii="Arial" w:hAnsi="Arial" w:cs="Arial"/>
          <w:b/>
          <w:lang w:val="el-GR"/>
        </w:rPr>
      </w:pPr>
      <w:r w:rsidRPr="0041494D">
        <w:rPr>
          <w:rFonts w:ascii="Arial" w:hAnsi="Arial" w:cs="Arial"/>
          <w:b/>
          <w:lang w:val="el-GR"/>
        </w:rPr>
        <w:t>Προς τους κ.κ</w:t>
      </w:r>
      <w:r w:rsidR="0041494D">
        <w:rPr>
          <w:rFonts w:ascii="Arial" w:hAnsi="Arial" w:cs="Arial"/>
          <w:b/>
          <w:lang w:val="el-GR"/>
        </w:rPr>
        <w:t>.</w:t>
      </w:r>
      <w:r w:rsidRPr="0041494D">
        <w:rPr>
          <w:rFonts w:ascii="Arial" w:hAnsi="Arial" w:cs="Arial"/>
          <w:b/>
          <w:lang w:val="el-GR"/>
        </w:rPr>
        <w:t xml:space="preserve"> Υπουργούς</w:t>
      </w:r>
      <w:r w:rsidR="0041494D">
        <w:rPr>
          <w:rFonts w:ascii="Arial" w:hAnsi="Arial" w:cs="Arial"/>
          <w:b/>
          <w:lang w:val="el-GR"/>
        </w:rPr>
        <w:t>:</w:t>
      </w:r>
      <w:r w:rsidRPr="0041494D">
        <w:rPr>
          <w:rFonts w:ascii="Arial" w:hAnsi="Arial" w:cs="Arial"/>
          <w:b/>
          <w:lang w:val="el-GR"/>
        </w:rPr>
        <w:t xml:space="preserve"> </w:t>
      </w:r>
    </w:p>
    <w:p w14:paraId="076E933F" w14:textId="697974D0" w:rsidR="005F6959" w:rsidRPr="0041494D" w:rsidRDefault="00D316B8" w:rsidP="0041494D">
      <w:pPr>
        <w:pStyle w:val="ListParagraph"/>
        <w:numPr>
          <w:ilvl w:val="0"/>
          <w:numId w:val="8"/>
        </w:numPr>
        <w:tabs>
          <w:tab w:val="left" w:pos="3510"/>
        </w:tabs>
        <w:spacing w:line="360" w:lineRule="auto"/>
        <w:jc w:val="center"/>
        <w:rPr>
          <w:rFonts w:ascii="Arial" w:hAnsi="Arial" w:cs="Arial"/>
          <w:b/>
          <w:lang w:val="el-GR"/>
        </w:rPr>
      </w:pPr>
      <w:r w:rsidRPr="0041494D">
        <w:rPr>
          <w:rFonts w:ascii="Arial" w:hAnsi="Arial" w:cs="Arial"/>
          <w:b/>
          <w:lang w:val="el-GR"/>
        </w:rPr>
        <w:t>Περιβάλλοντος &amp; Ενέργειας</w:t>
      </w:r>
    </w:p>
    <w:p w14:paraId="4AEC432C" w14:textId="3DC27E70" w:rsidR="00D316B8" w:rsidRPr="0041494D" w:rsidRDefault="00D316B8" w:rsidP="0041494D">
      <w:pPr>
        <w:pStyle w:val="ListParagraph"/>
        <w:numPr>
          <w:ilvl w:val="0"/>
          <w:numId w:val="8"/>
        </w:numPr>
        <w:tabs>
          <w:tab w:val="left" w:pos="3510"/>
        </w:tabs>
        <w:spacing w:line="360" w:lineRule="auto"/>
        <w:jc w:val="center"/>
        <w:rPr>
          <w:rFonts w:ascii="Arial" w:hAnsi="Arial" w:cs="Arial"/>
          <w:b/>
          <w:lang w:val="el-GR"/>
        </w:rPr>
      </w:pPr>
      <w:r w:rsidRPr="0041494D">
        <w:rPr>
          <w:rFonts w:ascii="Arial" w:hAnsi="Arial" w:cs="Arial"/>
          <w:b/>
          <w:lang w:val="el-GR"/>
        </w:rPr>
        <w:t>Ανάπτυξης &amp; Επενδύσεων</w:t>
      </w:r>
    </w:p>
    <w:p w14:paraId="73833F81" w14:textId="77777777" w:rsidR="002310E9" w:rsidRPr="0041494D" w:rsidRDefault="002310E9" w:rsidP="005F6959">
      <w:pPr>
        <w:tabs>
          <w:tab w:val="left" w:pos="3510"/>
        </w:tabs>
        <w:spacing w:line="360" w:lineRule="auto"/>
        <w:jc w:val="center"/>
        <w:rPr>
          <w:rFonts w:ascii="Arial" w:hAnsi="Arial" w:cs="Arial"/>
          <w:b/>
          <w:lang w:val="el-GR"/>
        </w:rPr>
      </w:pPr>
    </w:p>
    <w:p w14:paraId="1D2DD075" w14:textId="386C81B1" w:rsidR="000B4871" w:rsidRPr="0041494D" w:rsidRDefault="00A42775" w:rsidP="00CA65A7">
      <w:pPr>
        <w:tabs>
          <w:tab w:val="left" w:pos="3510"/>
        </w:tabs>
        <w:spacing w:line="276" w:lineRule="auto"/>
        <w:jc w:val="center"/>
        <w:rPr>
          <w:rFonts w:ascii="Arial" w:hAnsi="Arial" w:cs="Arial"/>
          <w:b/>
          <w:lang w:val="el-GR"/>
        </w:rPr>
      </w:pPr>
      <w:r w:rsidRPr="0041494D">
        <w:rPr>
          <w:rFonts w:ascii="Arial" w:hAnsi="Arial" w:cs="Arial"/>
          <w:b/>
          <w:lang w:val="el-GR"/>
        </w:rPr>
        <w:t xml:space="preserve">Θέμα: </w:t>
      </w:r>
      <w:r w:rsidR="002310E9" w:rsidRPr="0041494D">
        <w:rPr>
          <w:rFonts w:ascii="Arial" w:hAnsi="Arial" w:cs="Arial"/>
          <w:b/>
          <w:lang w:val="el-GR"/>
        </w:rPr>
        <w:t>«Προβλήματα</w:t>
      </w:r>
      <w:r w:rsidR="00CA65A7" w:rsidRPr="0041494D">
        <w:rPr>
          <w:rFonts w:ascii="Arial" w:hAnsi="Arial" w:cs="Arial"/>
          <w:b/>
          <w:lang w:val="el-GR"/>
        </w:rPr>
        <w:t xml:space="preserve"> στην υλοποίηση του προγράμματος </w:t>
      </w:r>
      <w:r w:rsidR="00CA65A7" w:rsidRPr="0041494D">
        <w:rPr>
          <w:rFonts w:ascii="Arial" w:hAnsi="Arial" w:cs="Arial"/>
          <w:b/>
          <w:bCs/>
          <w:lang w:val="el-GR"/>
        </w:rPr>
        <w:t xml:space="preserve">«Εξοικονομώ </w:t>
      </w:r>
      <w:proofErr w:type="spellStart"/>
      <w:r w:rsidR="00CA65A7" w:rsidRPr="0041494D">
        <w:rPr>
          <w:rFonts w:ascii="Arial" w:hAnsi="Arial" w:cs="Arial"/>
          <w:b/>
          <w:bCs/>
          <w:lang w:val="el-GR"/>
        </w:rPr>
        <w:t>Αυτονομώ</w:t>
      </w:r>
      <w:proofErr w:type="spellEnd"/>
      <w:r w:rsidR="00CA65A7" w:rsidRPr="0041494D">
        <w:rPr>
          <w:rFonts w:ascii="Arial" w:hAnsi="Arial" w:cs="Arial"/>
          <w:b/>
          <w:bCs/>
          <w:lang w:val="el-GR"/>
        </w:rPr>
        <w:t xml:space="preserve">» </w:t>
      </w:r>
      <w:r w:rsidR="00E744FE" w:rsidRPr="0041494D">
        <w:rPr>
          <w:rFonts w:ascii="Arial" w:hAnsi="Arial" w:cs="Arial"/>
          <w:b/>
          <w:bCs/>
          <w:lang w:val="el-GR"/>
        </w:rPr>
        <w:t>2020</w:t>
      </w:r>
      <w:r w:rsidR="00061A88" w:rsidRPr="0041494D">
        <w:rPr>
          <w:rFonts w:ascii="Arial" w:hAnsi="Arial" w:cs="Arial"/>
          <w:b/>
          <w:bCs/>
          <w:lang w:val="el-GR"/>
        </w:rPr>
        <w:t xml:space="preserve"> και αναμόρφωση του νέου «Εξοικονομώ»</w:t>
      </w:r>
      <w:r w:rsidR="00E744FE" w:rsidRPr="0041494D">
        <w:rPr>
          <w:rFonts w:ascii="Arial" w:hAnsi="Arial" w:cs="Arial"/>
          <w:b/>
          <w:bCs/>
          <w:lang w:val="el-GR"/>
        </w:rPr>
        <w:t xml:space="preserve"> </w:t>
      </w:r>
      <w:r w:rsidR="00061A88" w:rsidRPr="0041494D">
        <w:rPr>
          <w:rFonts w:ascii="Arial" w:hAnsi="Arial" w:cs="Arial"/>
          <w:b/>
          <w:bCs/>
          <w:lang w:val="el-GR"/>
        </w:rPr>
        <w:t xml:space="preserve">2021 </w:t>
      </w:r>
      <w:r w:rsidR="00CA65A7" w:rsidRPr="0041494D">
        <w:rPr>
          <w:rFonts w:ascii="Arial" w:hAnsi="Arial" w:cs="Arial"/>
          <w:b/>
          <w:bCs/>
          <w:lang w:val="el-GR"/>
        </w:rPr>
        <w:t>λόγω ανατιμήσεων των οικοδομικών υλικών</w:t>
      </w:r>
      <w:r w:rsidR="002310E9" w:rsidRPr="0041494D">
        <w:rPr>
          <w:rFonts w:ascii="Arial" w:hAnsi="Arial" w:cs="Arial"/>
          <w:b/>
          <w:bCs/>
          <w:lang w:val="el-GR"/>
        </w:rPr>
        <w:t>»</w:t>
      </w:r>
    </w:p>
    <w:p w14:paraId="776400E3" w14:textId="2F5408C1" w:rsidR="002310E9" w:rsidRPr="0041494D" w:rsidRDefault="000B4CA4" w:rsidP="00061A88">
      <w:pPr>
        <w:tabs>
          <w:tab w:val="left" w:pos="3510"/>
        </w:tabs>
        <w:spacing w:line="276" w:lineRule="auto"/>
        <w:jc w:val="both"/>
        <w:rPr>
          <w:rFonts w:ascii="Arial" w:hAnsi="Arial" w:cs="Arial"/>
          <w:lang w:val="el-GR"/>
        </w:rPr>
      </w:pPr>
      <w:r w:rsidRPr="0041494D">
        <w:rPr>
          <w:rFonts w:ascii="Arial" w:hAnsi="Arial" w:cs="Arial"/>
          <w:lang w:val="el-GR"/>
        </w:rPr>
        <w:t>Το</w:t>
      </w:r>
      <w:r w:rsidR="007B10AC" w:rsidRPr="0041494D">
        <w:rPr>
          <w:rFonts w:ascii="Arial" w:hAnsi="Arial" w:cs="Arial"/>
          <w:lang w:val="el-GR"/>
        </w:rPr>
        <w:t xml:space="preserve"> πρόγραμμα ενεργειακής αναβάθμισης και αυτονόμησης κατοικιών</w:t>
      </w:r>
      <w:r w:rsidRPr="0041494D">
        <w:rPr>
          <w:rFonts w:ascii="Arial" w:hAnsi="Arial" w:cs="Arial"/>
          <w:lang w:val="el-GR"/>
        </w:rPr>
        <w:t xml:space="preserve"> </w:t>
      </w:r>
      <w:r w:rsidRPr="0041494D">
        <w:rPr>
          <w:rFonts w:ascii="Arial" w:hAnsi="Arial" w:cs="Arial"/>
          <w:b/>
          <w:bCs/>
          <w:lang w:val="el-GR"/>
        </w:rPr>
        <w:t xml:space="preserve">«Εξοικονομώ </w:t>
      </w:r>
      <w:proofErr w:type="spellStart"/>
      <w:r w:rsidRPr="0041494D">
        <w:rPr>
          <w:rFonts w:ascii="Arial" w:hAnsi="Arial" w:cs="Arial"/>
          <w:b/>
          <w:bCs/>
          <w:lang w:val="el-GR"/>
        </w:rPr>
        <w:t>Αυτονομώ</w:t>
      </w:r>
      <w:proofErr w:type="spellEnd"/>
      <w:r w:rsidRPr="0041494D">
        <w:rPr>
          <w:rFonts w:ascii="Arial" w:hAnsi="Arial" w:cs="Arial"/>
          <w:b/>
          <w:bCs/>
          <w:lang w:val="el-GR"/>
        </w:rPr>
        <w:t xml:space="preserve">» </w:t>
      </w:r>
      <w:r w:rsidRPr="0041494D">
        <w:rPr>
          <w:rFonts w:ascii="Arial" w:hAnsi="Arial" w:cs="Arial"/>
          <w:bCs/>
          <w:lang w:val="el-GR"/>
        </w:rPr>
        <w:t>έτο</w:t>
      </w:r>
      <w:r w:rsidR="00470379" w:rsidRPr="0041494D">
        <w:rPr>
          <w:rFonts w:ascii="Arial" w:hAnsi="Arial" w:cs="Arial"/>
          <w:bCs/>
          <w:lang w:val="el-GR"/>
        </w:rPr>
        <w:t>υ</w:t>
      </w:r>
      <w:r w:rsidRPr="0041494D">
        <w:rPr>
          <w:rFonts w:ascii="Arial" w:hAnsi="Arial" w:cs="Arial"/>
          <w:bCs/>
          <w:lang w:val="el-GR"/>
        </w:rPr>
        <w:t>ς 2020</w:t>
      </w:r>
      <w:r w:rsidRPr="0041494D">
        <w:rPr>
          <w:rFonts w:ascii="Arial" w:hAnsi="Arial" w:cs="Arial"/>
          <w:lang w:val="el-GR"/>
        </w:rPr>
        <w:t xml:space="preserve"> </w:t>
      </w:r>
      <w:r w:rsidR="00470379" w:rsidRPr="0041494D">
        <w:rPr>
          <w:rFonts w:ascii="Arial" w:hAnsi="Arial" w:cs="Arial"/>
          <w:lang w:val="el-GR"/>
        </w:rPr>
        <w:t>με</w:t>
      </w:r>
      <w:r w:rsidR="007B10AC" w:rsidRPr="0041494D">
        <w:rPr>
          <w:rFonts w:ascii="Arial" w:hAnsi="Arial" w:cs="Arial"/>
          <w:lang w:val="el-GR"/>
        </w:rPr>
        <w:t xml:space="preserve"> συνολικό προϋπολογισμό που ανέρχ</w:t>
      </w:r>
      <w:r w:rsidRPr="0041494D">
        <w:rPr>
          <w:rFonts w:ascii="Arial" w:hAnsi="Arial" w:cs="Arial"/>
          <w:lang w:val="el-GR"/>
        </w:rPr>
        <w:t xml:space="preserve">εται περίπου στα 900 εκατ. Ευρώ βρίσκεται σε εξέλιξη για τους </w:t>
      </w:r>
      <w:r w:rsidR="00470379" w:rsidRPr="0041494D">
        <w:rPr>
          <w:rFonts w:ascii="Arial" w:hAnsi="Arial" w:cs="Arial"/>
          <w:lang w:val="el-GR"/>
        </w:rPr>
        <w:t xml:space="preserve">ωφελούμενους. </w:t>
      </w:r>
      <w:r w:rsidR="00AA6130" w:rsidRPr="0041494D">
        <w:rPr>
          <w:rFonts w:ascii="Arial" w:hAnsi="Arial" w:cs="Arial"/>
          <w:lang w:val="el-GR"/>
        </w:rPr>
        <w:t>Το Πρόγραμμα χρηματοδοτείται από πόρους του Ευρωπαϊκού Ταμείου Περιφερειακής Ανάπτυξης (ΕΤΠΑ) και εθνικούς πόρους</w:t>
      </w:r>
      <w:r w:rsidR="00061A88" w:rsidRPr="0041494D">
        <w:rPr>
          <w:rFonts w:ascii="Arial" w:hAnsi="Arial" w:cs="Arial"/>
          <w:lang w:val="el-GR"/>
        </w:rPr>
        <w:t xml:space="preserve">, ενώ δικαιούχος του προγράμματος, είναι η Ελληνική Αναπτυξιακή Τράπεζα </w:t>
      </w:r>
      <w:r w:rsidR="00061A88" w:rsidRPr="0041494D">
        <w:rPr>
          <w:rFonts w:ascii="Arial" w:hAnsi="Arial" w:cs="Arial"/>
        </w:rPr>
        <w:t>A</w:t>
      </w:r>
      <w:r w:rsidR="00061A88" w:rsidRPr="0041494D">
        <w:rPr>
          <w:rFonts w:ascii="Arial" w:hAnsi="Arial" w:cs="Arial"/>
          <w:lang w:val="el-GR"/>
        </w:rPr>
        <w:t>.</w:t>
      </w:r>
      <w:r w:rsidR="00061A88" w:rsidRPr="0041494D">
        <w:rPr>
          <w:rFonts w:ascii="Arial" w:hAnsi="Arial" w:cs="Arial"/>
        </w:rPr>
        <w:t>E</w:t>
      </w:r>
      <w:r w:rsidR="00061A88" w:rsidRPr="0041494D">
        <w:rPr>
          <w:rFonts w:ascii="Arial" w:hAnsi="Arial" w:cs="Arial"/>
          <w:lang w:val="el-GR"/>
        </w:rPr>
        <w:t>. .</w:t>
      </w:r>
    </w:p>
    <w:p w14:paraId="5282F202" w14:textId="1EA3ED68" w:rsidR="002310E9" w:rsidRPr="0041494D" w:rsidRDefault="00470379" w:rsidP="00AA6130">
      <w:pPr>
        <w:tabs>
          <w:tab w:val="left" w:pos="3510"/>
        </w:tabs>
        <w:spacing w:line="276" w:lineRule="auto"/>
        <w:jc w:val="both"/>
        <w:rPr>
          <w:rFonts w:ascii="Arial" w:hAnsi="Arial" w:cs="Arial"/>
          <w:lang w:val="el-GR"/>
        </w:rPr>
      </w:pPr>
      <w:r w:rsidRPr="0041494D">
        <w:rPr>
          <w:rFonts w:ascii="Arial" w:hAnsi="Arial" w:cs="Arial"/>
          <w:lang w:val="el-GR"/>
        </w:rPr>
        <w:t xml:space="preserve">Οι συνεχείς ανατιμήσεις στα οικοδομικά υλικά από την άνοιξη του 2021 και έπειτα έχει δημιουργήσει προβλήματα στην εκτέλεση προϋπολογισμών των </w:t>
      </w:r>
      <w:r w:rsidR="00612C92" w:rsidRPr="0041494D">
        <w:rPr>
          <w:rFonts w:ascii="Arial" w:hAnsi="Arial" w:cs="Arial"/>
          <w:lang w:val="el-GR"/>
        </w:rPr>
        <w:t xml:space="preserve">προγραμματισμένων </w:t>
      </w:r>
      <w:r w:rsidR="00E744FE" w:rsidRPr="0041494D">
        <w:rPr>
          <w:rFonts w:ascii="Arial" w:hAnsi="Arial" w:cs="Arial"/>
          <w:lang w:val="el-GR"/>
        </w:rPr>
        <w:t>παρεμβάσεων</w:t>
      </w:r>
      <w:r w:rsidRPr="0041494D">
        <w:rPr>
          <w:rFonts w:ascii="Arial" w:hAnsi="Arial" w:cs="Arial"/>
          <w:lang w:val="el-GR"/>
        </w:rPr>
        <w:t xml:space="preserve">, </w:t>
      </w:r>
      <w:r w:rsidR="00F040DF" w:rsidRPr="0041494D">
        <w:rPr>
          <w:rFonts w:ascii="Arial" w:hAnsi="Arial" w:cs="Arial"/>
          <w:lang w:val="el-GR"/>
        </w:rPr>
        <w:t xml:space="preserve">με τα ανώτατα όρια επιλέξιμων δαπανών </w:t>
      </w:r>
      <w:r w:rsidR="002310E9" w:rsidRPr="0041494D">
        <w:rPr>
          <w:rFonts w:ascii="Arial" w:hAnsi="Arial" w:cs="Arial"/>
          <w:lang w:val="el-GR"/>
        </w:rPr>
        <w:t>ανά</w:t>
      </w:r>
      <w:r w:rsidR="00F040DF" w:rsidRPr="0041494D">
        <w:rPr>
          <w:rFonts w:ascii="Arial" w:hAnsi="Arial" w:cs="Arial"/>
          <w:lang w:val="el-GR"/>
        </w:rPr>
        <w:t xml:space="preserve"> κατηγορία δαπάνης να κρίνονται πλέον ανεπίκαιρα</w:t>
      </w:r>
      <w:r w:rsidRPr="0041494D">
        <w:rPr>
          <w:rFonts w:ascii="Arial" w:hAnsi="Arial" w:cs="Arial"/>
          <w:lang w:val="el-GR"/>
        </w:rPr>
        <w:t xml:space="preserve">. </w:t>
      </w:r>
      <w:r w:rsidR="00AA6130" w:rsidRPr="0041494D">
        <w:rPr>
          <w:rFonts w:ascii="Arial" w:hAnsi="Arial" w:cs="Arial"/>
          <w:lang w:val="el-GR"/>
        </w:rPr>
        <w:t xml:space="preserve">Αναφέρουμε χαρακτηριστικά </w:t>
      </w:r>
      <w:r w:rsidR="00A27E85" w:rsidRPr="0041494D">
        <w:rPr>
          <w:rFonts w:ascii="Arial" w:hAnsi="Arial" w:cs="Arial"/>
          <w:lang w:val="el-GR"/>
        </w:rPr>
        <w:t>παραδείγματα ανατιμήσεων</w:t>
      </w:r>
      <w:r w:rsidR="00AA6130" w:rsidRPr="0041494D">
        <w:rPr>
          <w:rFonts w:ascii="Arial" w:hAnsi="Arial" w:cs="Arial"/>
          <w:lang w:val="el-GR"/>
        </w:rPr>
        <w:t xml:space="preserve"> σε βασικά οικοδομικά υλικά που χρησιμοποιούνται στα προγράμματα ενεργειακής αναβάθμισης, όπως τα κουφώματα αλουμινίου </w:t>
      </w:r>
      <w:r w:rsidR="00A27E85" w:rsidRPr="0041494D">
        <w:rPr>
          <w:rFonts w:ascii="Arial" w:hAnsi="Arial" w:cs="Arial"/>
          <w:lang w:val="el-GR"/>
        </w:rPr>
        <w:t xml:space="preserve">έως </w:t>
      </w:r>
      <w:r w:rsidR="00AA6130" w:rsidRPr="0041494D">
        <w:rPr>
          <w:rFonts w:ascii="Arial" w:hAnsi="Arial" w:cs="Arial"/>
          <w:lang w:val="el-GR"/>
        </w:rPr>
        <w:t xml:space="preserve">15%, </w:t>
      </w:r>
      <w:proofErr w:type="spellStart"/>
      <w:r w:rsidR="00AA6130" w:rsidRPr="0041494D">
        <w:rPr>
          <w:rFonts w:ascii="Arial" w:hAnsi="Arial" w:cs="Arial"/>
        </w:rPr>
        <w:t>pvc</w:t>
      </w:r>
      <w:proofErr w:type="spellEnd"/>
      <w:r w:rsidR="00AA6130" w:rsidRPr="0041494D">
        <w:rPr>
          <w:rFonts w:ascii="Arial" w:hAnsi="Arial" w:cs="Arial"/>
          <w:lang w:val="el-GR"/>
        </w:rPr>
        <w:t xml:space="preserve"> </w:t>
      </w:r>
      <w:r w:rsidR="00A27E85" w:rsidRPr="0041494D">
        <w:rPr>
          <w:rFonts w:ascii="Arial" w:hAnsi="Arial" w:cs="Arial"/>
          <w:lang w:val="el-GR"/>
        </w:rPr>
        <w:t xml:space="preserve">έως </w:t>
      </w:r>
      <w:r w:rsidR="00AA6130" w:rsidRPr="0041494D">
        <w:rPr>
          <w:rFonts w:ascii="Arial" w:hAnsi="Arial" w:cs="Arial"/>
          <w:lang w:val="el-GR"/>
        </w:rPr>
        <w:t xml:space="preserve">10%, μονωτικά </w:t>
      </w:r>
      <w:r w:rsidR="00A27E85" w:rsidRPr="0041494D">
        <w:rPr>
          <w:rFonts w:ascii="Arial" w:hAnsi="Arial" w:cs="Arial"/>
          <w:lang w:val="el-GR"/>
        </w:rPr>
        <w:t xml:space="preserve">έως 30% </w:t>
      </w:r>
      <w:proofErr w:type="spellStart"/>
      <w:r w:rsidR="00AA6130" w:rsidRPr="0041494D">
        <w:rPr>
          <w:rFonts w:ascii="Arial" w:hAnsi="Arial" w:cs="Arial"/>
          <w:lang w:val="el-GR"/>
        </w:rPr>
        <w:t>στεγανωτικά</w:t>
      </w:r>
      <w:proofErr w:type="spellEnd"/>
      <w:r w:rsidR="00AA6130" w:rsidRPr="0041494D">
        <w:rPr>
          <w:rFonts w:ascii="Arial" w:hAnsi="Arial" w:cs="Arial"/>
          <w:lang w:val="el-GR"/>
        </w:rPr>
        <w:t xml:space="preserve"> υλικά </w:t>
      </w:r>
      <w:r w:rsidR="00A27E85" w:rsidRPr="0041494D">
        <w:rPr>
          <w:rFonts w:ascii="Arial" w:hAnsi="Arial" w:cs="Arial"/>
          <w:lang w:val="el-GR"/>
        </w:rPr>
        <w:t>έως 2</w:t>
      </w:r>
      <w:r w:rsidR="00AA6130" w:rsidRPr="0041494D">
        <w:rPr>
          <w:rFonts w:ascii="Arial" w:hAnsi="Arial" w:cs="Arial"/>
          <w:lang w:val="el-GR"/>
        </w:rPr>
        <w:t xml:space="preserve">0%, ενώ μεγάλες αυξήσεις έχουμε και στα οικιακά </w:t>
      </w:r>
      <w:proofErr w:type="spellStart"/>
      <w:r w:rsidR="00AA6130" w:rsidRPr="0041494D">
        <w:rPr>
          <w:rFonts w:ascii="Arial" w:hAnsi="Arial" w:cs="Arial"/>
          <w:lang w:val="el-GR"/>
        </w:rPr>
        <w:t>φωτοβολταϊκά</w:t>
      </w:r>
      <w:proofErr w:type="spellEnd"/>
      <w:r w:rsidR="00AA6130" w:rsidRPr="0041494D">
        <w:rPr>
          <w:rFonts w:ascii="Arial" w:hAnsi="Arial" w:cs="Arial"/>
          <w:lang w:val="el-GR"/>
        </w:rPr>
        <w:t xml:space="preserve"> συστήματα σε μία εποχή μάλιστα που σαν χώρα έχουμε στόχο να βασιστούμε στις ανανεώσιμες πηγές. </w:t>
      </w:r>
    </w:p>
    <w:p w14:paraId="048B2626" w14:textId="10C15A0E" w:rsidR="002310E9" w:rsidRPr="0041494D" w:rsidRDefault="00612C92" w:rsidP="007B10AC">
      <w:pPr>
        <w:tabs>
          <w:tab w:val="left" w:pos="3510"/>
        </w:tabs>
        <w:spacing w:line="276" w:lineRule="auto"/>
        <w:jc w:val="both"/>
        <w:rPr>
          <w:rFonts w:ascii="Arial" w:hAnsi="Arial" w:cs="Arial"/>
          <w:lang w:val="el-GR"/>
        </w:rPr>
      </w:pPr>
      <w:r w:rsidRPr="0041494D">
        <w:rPr>
          <w:rFonts w:ascii="Arial" w:hAnsi="Arial" w:cs="Arial"/>
          <w:lang w:val="el-GR"/>
        </w:rPr>
        <w:t>Το αποτέλεσμα των παραπάνω είναι ουσιαστικά η εξανέμιση της ωφέλεια</w:t>
      </w:r>
      <w:r w:rsidR="00CC5A0A" w:rsidRPr="0041494D">
        <w:rPr>
          <w:rFonts w:ascii="Arial" w:hAnsi="Arial" w:cs="Arial"/>
          <w:lang w:val="el-GR"/>
        </w:rPr>
        <w:t>ς των προβλεπόμενων επιδοτήσεων για τους</w:t>
      </w:r>
      <w:r w:rsidRPr="0041494D">
        <w:rPr>
          <w:rFonts w:ascii="Arial" w:hAnsi="Arial" w:cs="Arial"/>
          <w:lang w:val="el-GR"/>
        </w:rPr>
        <w:t xml:space="preserve"> ωφελούμενους</w:t>
      </w:r>
      <w:r w:rsidR="00CC5A0A" w:rsidRPr="0041494D">
        <w:rPr>
          <w:rFonts w:ascii="Arial" w:hAnsi="Arial" w:cs="Arial"/>
          <w:lang w:val="el-GR"/>
        </w:rPr>
        <w:t>, οι οποίοι</w:t>
      </w:r>
      <w:r w:rsidRPr="0041494D">
        <w:rPr>
          <w:rFonts w:ascii="Arial" w:hAnsi="Arial" w:cs="Arial"/>
          <w:lang w:val="el-GR"/>
        </w:rPr>
        <w:t xml:space="preserve"> οδηγούνται είτε στην κάλυψη των επιπλέον ποσών </w:t>
      </w:r>
      <w:r w:rsidR="00CC5A0A" w:rsidRPr="0041494D">
        <w:rPr>
          <w:rFonts w:ascii="Arial" w:hAnsi="Arial" w:cs="Arial"/>
          <w:lang w:val="el-GR"/>
        </w:rPr>
        <w:t xml:space="preserve">που ζητούνται από τους προμηθευτές </w:t>
      </w:r>
      <w:r w:rsidRPr="0041494D">
        <w:rPr>
          <w:rFonts w:ascii="Arial" w:hAnsi="Arial" w:cs="Arial"/>
          <w:lang w:val="el-GR"/>
        </w:rPr>
        <w:t xml:space="preserve">από </w:t>
      </w:r>
      <w:r w:rsidR="002310E9" w:rsidRPr="0041494D">
        <w:rPr>
          <w:rFonts w:ascii="Arial" w:hAnsi="Arial" w:cs="Arial"/>
          <w:lang w:val="el-GR"/>
        </w:rPr>
        <w:t>ίδια κ</w:t>
      </w:r>
      <w:r w:rsidRPr="0041494D">
        <w:rPr>
          <w:rFonts w:ascii="Arial" w:hAnsi="Arial" w:cs="Arial"/>
          <w:lang w:val="el-GR"/>
        </w:rPr>
        <w:t xml:space="preserve">εφάλαια είτε στην οριστική ακύρωση του προγράμματος διότι κρίνουν ότι </w:t>
      </w:r>
      <w:r w:rsidR="00AA6130" w:rsidRPr="0041494D">
        <w:rPr>
          <w:rFonts w:ascii="Arial" w:hAnsi="Arial" w:cs="Arial"/>
          <w:lang w:val="el-GR"/>
        </w:rPr>
        <w:t xml:space="preserve">τελικά </w:t>
      </w:r>
      <w:r w:rsidRPr="0041494D">
        <w:rPr>
          <w:rFonts w:ascii="Arial" w:hAnsi="Arial" w:cs="Arial"/>
          <w:lang w:val="el-GR"/>
        </w:rPr>
        <w:t>είναι ασύμφορο.</w:t>
      </w:r>
    </w:p>
    <w:p w14:paraId="525C494A" w14:textId="56CCC539" w:rsidR="00061A88" w:rsidRPr="0041494D" w:rsidRDefault="00F040DF" w:rsidP="007B10AC">
      <w:pPr>
        <w:tabs>
          <w:tab w:val="left" w:pos="3510"/>
        </w:tabs>
        <w:spacing w:line="276" w:lineRule="auto"/>
        <w:jc w:val="both"/>
        <w:rPr>
          <w:rFonts w:ascii="Arial" w:hAnsi="Arial" w:cs="Arial"/>
          <w:lang w:val="el-GR"/>
        </w:rPr>
      </w:pPr>
      <w:r w:rsidRPr="0041494D">
        <w:rPr>
          <w:rFonts w:ascii="Arial" w:hAnsi="Arial" w:cs="Arial"/>
          <w:lang w:val="el-GR"/>
        </w:rPr>
        <w:t>Επιπρόσθετα</w:t>
      </w:r>
      <w:r w:rsidR="00A27E85" w:rsidRPr="0041494D">
        <w:rPr>
          <w:rFonts w:ascii="Arial" w:hAnsi="Arial" w:cs="Arial"/>
          <w:lang w:val="el-GR"/>
        </w:rPr>
        <w:t>,</w:t>
      </w:r>
      <w:r w:rsidR="00061A88" w:rsidRPr="0041494D">
        <w:rPr>
          <w:rFonts w:ascii="Arial" w:hAnsi="Arial" w:cs="Arial"/>
          <w:lang w:val="el-GR"/>
        </w:rPr>
        <w:t xml:space="preserve"> το </w:t>
      </w:r>
      <w:r w:rsidR="00A27E85" w:rsidRPr="0041494D">
        <w:rPr>
          <w:rFonts w:ascii="Arial" w:hAnsi="Arial" w:cs="Arial"/>
          <w:lang w:val="el-GR"/>
        </w:rPr>
        <w:t xml:space="preserve">νέο πρόγραμμα </w:t>
      </w:r>
      <w:r w:rsidR="00A27E85" w:rsidRPr="0041494D">
        <w:rPr>
          <w:rFonts w:ascii="Arial" w:hAnsi="Arial" w:cs="Arial"/>
          <w:b/>
          <w:lang w:val="el-GR"/>
        </w:rPr>
        <w:t>«Ν</w:t>
      </w:r>
      <w:r w:rsidR="00061A88" w:rsidRPr="0041494D">
        <w:rPr>
          <w:rFonts w:ascii="Arial" w:hAnsi="Arial" w:cs="Arial"/>
          <w:b/>
          <w:lang w:val="el-GR"/>
        </w:rPr>
        <w:t>έο</w:t>
      </w:r>
      <w:r w:rsidR="00061A88" w:rsidRPr="0041494D">
        <w:rPr>
          <w:rFonts w:ascii="Arial" w:hAnsi="Arial" w:cs="Arial"/>
          <w:lang w:val="el-GR"/>
        </w:rPr>
        <w:t xml:space="preserve"> </w:t>
      </w:r>
      <w:r w:rsidR="00061A88" w:rsidRPr="0041494D">
        <w:rPr>
          <w:rFonts w:ascii="Arial" w:hAnsi="Arial" w:cs="Arial"/>
          <w:b/>
          <w:lang w:val="el-GR"/>
        </w:rPr>
        <w:t>Εξοικονομώ»</w:t>
      </w:r>
      <w:r w:rsidR="00061A88" w:rsidRPr="0041494D">
        <w:rPr>
          <w:rFonts w:ascii="Arial" w:hAnsi="Arial" w:cs="Arial"/>
          <w:lang w:val="el-GR"/>
        </w:rPr>
        <w:t xml:space="preserve"> 2021 που βρίσκεται σε διαβούλευση αυτές τις ημέρες, δεν έχει λάβει υπόψιν του τις ανατιμήσεις στα οικοδομικά υλικά κάτι που θα έχει ως αποτέλεσμα να προκύψουν παρόμοια προβλήματα όπως στο τρέχων πρόγραμμα, αν δεν γίνουν οι κατάλληλες βελτιώσεις.</w:t>
      </w:r>
    </w:p>
    <w:p w14:paraId="4E773839" w14:textId="77777777" w:rsidR="002310E9" w:rsidRPr="0041494D" w:rsidRDefault="002310E9" w:rsidP="007B10AC">
      <w:pPr>
        <w:tabs>
          <w:tab w:val="left" w:pos="3510"/>
        </w:tabs>
        <w:spacing w:line="276" w:lineRule="auto"/>
        <w:jc w:val="both"/>
        <w:rPr>
          <w:rFonts w:ascii="Arial" w:hAnsi="Arial" w:cs="Arial"/>
          <w:lang w:val="el-GR"/>
        </w:rPr>
      </w:pPr>
    </w:p>
    <w:p w14:paraId="2A3DCD7D" w14:textId="715A0A0F" w:rsidR="00884F6E" w:rsidRPr="0041494D" w:rsidRDefault="00C415A3" w:rsidP="007B10AC">
      <w:pPr>
        <w:tabs>
          <w:tab w:val="left" w:pos="3510"/>
        </w:tabs>
        <w:spacing w:line="276" w:lineRule="auto"/>
        <w:jc w:val="both"/>
        <w:rPr>
          <w:rFonts w:ascii="Arial" w:hAnsi="Arial" w:cs="Arial"/>
          <w:b/>
          <w:lang w:val="el-GR"/>
        </w:rPr>
      </w:pPr>
      <w:r w:rsidRPr="0041494D">
        <w:rPr>
          <w:rFonts w:ascii="Arial" w:hAnsi="Arial" w:cs="Arial"/>
          <w:b/>
          <w:lang w:val="el-GR"/>
        </w:rPr>
        <w:lastRenderedPageBreak/>
        <w:t xml:space="preserve">Με βάση τα παραπάνω </w:t>
      </w:r>
      <w:r w:rsidR="00AA6130" w:rsidRPr="0041494D">
        <w:rPr>
          <w:rFonts w:ascii="Arial" w:hAnsi="Arial" w:cs="Arial"/>
          <w:b/>
          <w:lang w:val="el-GR"/>
        </w:rPr>
        <w:t>ερωτώνται οι κ.κ. Υπουργοί</w:t>
      </w:r>
      <w:r w:rsidR="0041494D">
        <w:rPr>
          <w:rFonts w:ascii="Arial" w:hAnsi="Arial" w:cs="Arial"/>
          <w:b/>
          <w:lang w:val="el-GR"/>
        </w:rPr>
        <w:t>:</w:t>
      </w:r>
    </w:p>
    <w:p w14:paraId="69433719" w14:textId="77777777" w:rsidR="002310E9" w:rsidRPr="0041494D" w:rsidRDefault="002310E9" w:rsidP="007B10AC">
      <w:pPr>
        <w:tabs>
          <w:tab w:val="left" w:pos="3510"/>
        </w:tabs>
        <w:spacing w:line="276" w:lineRule="auto"/>
        <w:jc w:val="both"/>
        <w:rPr>
          <w:rFonts w:ascii="Arial" w:hAnsi="Arial" w:cs="Arial"/>
          <w:b/>
          <w:lang w:val="el-GR"/>
        </w:rPr>
      </w:pPr>
    </w:p>
    <w:p w14:paraId="20761E13" w14:textId="50718898" w:rsidR="00884F6E" w:rsidRPr="0041494D" w:rsidRDefault="00884F6E" w:rsidP="00884F6E">
      <w:pPr>
        <w:pStyle w:val="ListParagraph"/>
        <w:numPr>
          <w:ilvl w:val="0"/>
          <w:numId w:val="7"/>
        </w:numPr>
        <w:tabs>
          <w:tab w:val="left" w:pos="3510"/>
        </w:tabs>
        <w:spacing w:line="276" w:lineRule="auto"/>
        <w:jc w:val="both"/>
        <w:rPr>
          <w:rFonts w:ascii="Arial" w:hAnsi="Arial" w:cs="Arial"/>
          <w:b/>
          <w:lang w:val="el-GR"/>
        </w:rPr>
      </w:pPr>
      <w:r w:rsidRPr="0041494D">
        <w:rPr>
          <w:rFonts w:ascii="Arial" w:hAnsi="Arial" w:cs="Arial"/>
          <w:b/>
          <w:lang w:val="el-GR"/>
        </w:rPr>
        <w:t xml:space="preserve">Πως </w:t>
      </w:r>
      <w:r w:rsidR="002310E9" w:rsidRPr="0041494D">
        <w:rPr>
          <w:rFonts w:ascii="Arial" w:hAnsi="Arial" w:cs="Arial"/>
          <w:b/>
          <w:lang w:val="el-GR"/>
        </w:rPr>
        <w:t>σκοπεύει</w:t>
      </w:r>
      <w:r w:rsidRPr="0041494D">
        <w:rPr>
          <w:rFonts w:ascii="Arial" w:hAnsi="Arial" w:cs="Arial"/>
          <w:b/>
          <w:lang w:val="el-GR"/>
        </w:rPr>
        <w:t xml:space="preserve"> το Υπ. </w:t>
      </w:r>
      <w:r w:rsidR="002310E9" w:rsidRPr="0041494D">
        <w:rPr>
          <w:rFonts w:ascii="Arial" w:hAnsi="Arial" w:cs="Arial"/>
          <w:b/>
          <w:lang w:val="el-GR"/>
        </w:rPr>
        <w:t>Ανάπτυξης</w:t>
      </w:r>
      <w:r w:rsidRPr="0041494D">
        <w:rPr>
          <w:rFonts w:ascii="Arial" w:hAnsi="Arial" w:cs="Arial"/>
          <w:b/>
          <w:lang w:val="el-GR"/>
        </w:rPr>
        <w:t xml:space="preserve"> να αντιμετωπίσει την αύξηση αυτή των τιμών υλικών</w:t>
      </w:r>
      <w:r w:rsidR="002310E9" w:rsidRPr="0041494D">
        <w:rPr>
          <w:rFonts w:ascii="Arial" w:hAnsi="Arial" w:cs="Arial"/>
          <w:b/>
          <w:lang w:val="el-GR"/>
        </w:rPr>
        <w:t>;</w:t>
      </w:r>
      <w:r w:rsidRPr="0041494D">
        <w:rPr>
          <w:rFonts w:ascii="Arial" w:hAnsi="Arial" w:cs="Arial"/>
          <w:b/>
          <w:lang w:val="el-GR"/>
        </w:rPr>
        <w:t xml:space="preserve"> Είναι σε συνεργασία τα </w:t>
      </w:r>
      <w:r w:rsidR="002310E9" w:rsidRPr="0041494D">
        <w:rPr>
          <w:rFonts w:ascii="Arial" w:hAnsi="Arial" w:cs="Arial"/>
          <w:b/>
          <w:lang w:val="el-GR"/>
        </w:rPr>
        <w:t xml:space="preserve">εν θέματι </w:t>
      </w:r>
      <w:r w:rsidRPr="0041494D">
        <w:rPr>
          <w:rFonts w:ascii="Arial" w:hAnsi="Arial" w:cs="Arial"/>
          <w:b/>
          <w:lang w:val="el-GR"/>
        </w:rPr>
        <w:t>υπουργεία για να αντιμετωπίσουν τις ανατιμήσεις και να προστατεύσουν τους προμηθευτές και τους πολίτες και με ποιες ενέργειες;</w:t>
      </w:r>
    </w:p>
    <w:p w14:paraId="645B767A" w14:textId="145744C6" w:rsidR="00884F6E" w:rsidRPr="0041494D" w:rsidRDefault="00884F6E" w:rsidP="00884F6E">
      <w:pPr>
        <w:pStyle w:val="ListParagraph"/>
        <w:numPr>
          <w:ilvl w:val="0"/>
          <w:numId w:val="7"/>
        </w:numPr>
        <w:jc w:val="both"/>
        <w:rPr>
          <w:rFonts w:ascii="Arial" w:hAnsi="Arial" w:cs="Arial"/>
          <w:b/>
          <w:lang w:val="el-GR"/>
        </w:rPr>
      </w:pPr>
      <w:r w:rsidRPr="0041494D">
        <w:rPr>
          <w:rFonts w:ascii="Arial" w:hAnsi="Arial" w:cs="Arial"/>
          <w:b/>
          <w:lang w:val="el-GR"/>
        </w:rPr>
        <w:t xml:space="preserve">Προτίθενται να </w:t>
      </w:r>
      <w:r w:rsidR="009644D7" w:rsidRPr="0041494D">
        <w:rPr>
          <w:rFonts w:ascii="Arial" w:hAnsi="Arial" w:cs="Arial"/>
          <w:b/>
          <w:lang w:val="el-GR"/>
        </w:rPr>
        <w:t>αναθεωρήσ</w:t>
      </w:r>
      <w:r w:rsidR="002310E9" w:rsidRPr="0041494D">
        <w:rPr>
          <w:rFonts w:ascii="Arial" w:hAnsi="Arial" w:cs="Arial"/>
          <w:b/>
          <w:lang w:val="el-GR"/>
        </w:rPr>
        <w:t xml:space="preserve">ουν </w:t>
      </w:r>
      <w:r w:rsidRPr="0041494D">
        <w:rPr>
          <w:rFonts w:ascii="Arial" w:hAnsi="Arial" w:cs="Arial"/>
          <w:b/>
          <w:lang w:val="el-GR"/>
        </w:rPr>
        <w:t xml:space="preserve">τον οδηγό του προγράμματος «Εξοικονομώ </w:t>
      </w:r>
      <w:proofErr w:type="spellStart"/>
      <w:r w:rsidRPr="0041494D">
        <w:rPr>
          <w:rFonts w:ascii="Arial" w:hAnsi="Arial" w:cs="Arial"/>
          <w:b/>
          <w:lang w:val="el-GR"/>
        </w:rPr>
        <w:t>Αυτονομώ</w:t>
      </w:r>
      <w:proofErr w:type="spellEnd"/>
      <w:r w:rsidRPr="0041494D">
        <w:rPr>
          <w:rFonts w:ascii="Arial" w:hAnsi="Arial" w:cs="Arial"/>
          <w:b/>
          <w:lang w:val="el-GR"/>
        </w:rPr>
        <w:t xml:space="preserve">» 2020, ώστε να αντιμετωπίσουν οι ωφελούμενοι και οι προμηθευτές τις ανατιμήσεις των τιμών;  </w:t>
      </w:r>
    </w:p>
    <w:p w14:paraId="56233A08" w14:textId="0B9B947A" w:rsidR="00884F6E" w:rsidRPr="0041494D" w:rsidRDefault="00884F6E" w:rsidP="00884F6E">
      <w:pPr>
        <w:pStyle w:val="ListParagraph"/>
        <w:numPr>
          <w:ilvl w:val="0"/>
          <w:numId w:val="7"/>
        </w:numPr>
        <w:jc w:val="both"/>
        <w:rPr>
          <w:rFonts w:ascii="Arial" w:hAnsi="Arial" w:cs="Arial"/>
          <w:b/>
          <w:lang w:val="el-GR"/>
        </w:rPr>
      </w:pPr>
      <w:r w:rsidRPr="0041494D">
        <w:rPr>
          <w:rFonts w:ascii="Arial" w:hAnsi="Arial" w:cs="Arial"/>
          <w:b/>
          <w:lang w:val="el-GR"/>
        </w:rPr>
        <w:t>Σκοπεύ</w:t>
      </w:r>
      <w:r w:rsidR="002310E9" w:rsidRPr="0041494D">
        <w:rPr>
          <w:rFonts w:ascii="Arial" w:hAnsi="Arial" w:cs="Arial"/>
          <w:b/>
          <w:lang w:val="el-GR"/>
        </w:rPr>
        <w:t xml:space="preserve">ουν </w:t>
      </w:r>
      <w:r w:rsidRPr="0041494D">
        <w:rPr>
          <w:rFonts w:ascii="Arial" w:hAnsi="Arial" w:cs="Arial"/>
          <w:b/>
          <w:lang w:val="el-GR"/>
        </w:rPr>
        <w:t>να αναμορφώσ</w:t>
      </w:r>
      <w:r w:rsidR="002310E9" w:rsidRPr="0041494D">
        <w:rPr>
          <w:rFonts w:ascii="Arial" w:hAnsi="Arial" w:cs="Arial"/>
          <w:b/>
          <w:lang w:val="el-GR"/>
        </w:rPr>
        <w:t xml:space="preserve">ουν </w:t>
      </w:r>
      <w:r w:rsidRPr="0041494D">
        <w:rPr>
          <w:rFonts w:ascii="Arial" w:hAnsi="Arial" w:cs="Arial"/>
          <w:b/>
          <w:lang w:val="el-GR"/>
        </w:rPr>
        <w:t>και να βελτιώσ</w:t>
      </w:r>
      <w:r w:rsidR="002310E9" w:rsidRPr="0041494D">
        <w:rPr>
          <w:rFonts w:ascii="Arial" w:hAnsi="Arial" w:cs="Arial"/>
          <w:b/>
          <w:lang w:val="el-GR"/>
        </w:rPr>
        <w:t xml:space="preserve">ουν </w:t>
      </w:r>
      <w:r w:rsidRPr="0041494D">
        <w:rPr>
          <w:rFonts w:ascii="Arial" w:hAnsi="Arial" w:cs="Arial"/>
          <w:b/>
          <w:lang w:val="el-GR"/>
        </w:rPr>
        <w:t>τον οδηγό του «Νέο Εξοικονομώ» ώστε να καταστεί το πρόγραμμα ωφέλιμο για τους πολίτες και τους προμηθευτές και να προλαμβάνει θέματα ανατιμήσεων;</w:t>
      </w:r>
    </w:p>
    <w:p w14:paraId="1CADC857" w14:textId="1B9D9782" w:rsidR="00ED1772" w:rsidRPr="0041494D" w:rsidRDefault="00ED1772" w:rsidP="00ED1772">
      <w:pPr>
        <w:jc w:val="both"/>
        <w:rPr>
          <w:rFonts w:ascii="Arial" w:hAnsi="Arial" w:cs="Arial"/>
          <w:lang w:val="el-GR"/>
        </w:rPr>
      </w:pPr>
    </w:p>
    <w:p w14:paraId="07CA28BA" w14:textId="71891A85" w:rsidR="00ED1772" w:rsidRPr="0041494D" w:rsidRDefault="00ED1772" w:rsidP="00ED1772">
      <w:pPr>
        <w:jc w:val="both"/>
        <w:rPr>
          <w:rFonts w:ascii="Arial" w:hAnsi="Arial" w:cs="Arial"/>
          <w:lang w:val="el-GR"/>
        </w:rPr>
      </w:pPr>
    </w:p>
    <w:p w14:paraId="33CB4DF0" w14:textId="5B4236C2" w:rsidR="00ED1772" w:rsidRPr="0041494D" w:rsidRDefault="00D81DEC" w:rsidP="00ED1772">
      <w:pPr>
        <w:jc w:val="center"/>
        <w:rPr>
          <w:rFonts w:ascii="Arial" w:hAnsi="Arial" w:cs="Arial"/>
          <w:b/>
          <w:bCs/>
          <w:lang w:val="el-GR"/>
        </w:rPr>
      </w:pPr>
      <w:r w:rsidRPr="0041494D">
        <w:rPr>
          <w:rFonts w:ascii="Arial" w:hAnsi="Arial" w:cs="Arial"/>
          <w:b/>
          <w:bCs/>
          <w:lang w:val="el-GR"/>
        </w:rPr>
        <w:t>Οι ερωτώντες Βουλευτές</w:t>
      </w:r>
    </w:p>
    <w:p w14:paraId="6BE6C9BF" w14:textId="0FD689B1" w:rsidR="00ED1772" w:rsidRPr="0041494D" w:rsidRDefault="00ED1772" w:rsidP="00ED1772">
      <w:pPr>
        <w:jc w:val="center"/>
        <w:rPr>
          <w:rFonts w:ascii="Arial" w:hAnsi="Arial" w:cs="Arial"/>
          <w:b/>
          <w:bCs/>
          <w:u w:val="single"/>
          <w:lang w:val="el-GR"/>
        </w:rPr>
      </w:pPr>
    </w:p>
    <w:p w14:paraId="346D14F5" w14:textId="1935E2B7" w:rsidR="00ED1772" w:rsidRPr="0041494D" w:rsidRDefault="00ED1772" w:rsidP="00ED1772">
      <w:pPr>
        <w:jc w:val="center"/>
        <w:rPr>
          <w:rFonts w:ascii="Arial" w:hAnsi="Arial" w:cs="Arial"/>
          <w:b/>
          <w:lang w:val="el-GR"/>
        </w:rPr>
      </w:pPr>
      <w:r w:rsidRPr="0041494D">
        <w:rPr>
          <w:rFonts w:ascii="Arial" w:hAnsi="Arial" w:cs="Arial"/>
          <w:b/>
          <w:lang w:val="el-GR"/>
        </w:rPr>
        <w:t>Παπανάτσιου</w:t>
      </w:r>
      <w:r w:rsidR="0041494D" w:rsidRPr="0041494D">
        <w:rPr>
          <w:rFonts w:ascii="Arial" w:hAnsi="Arial" w:cs="Arial"/>
          <w:b/>
          <w:lang w:val="el-GR"/>
        </w:rPr>
        <w:t xml:space="preserve"> Αικατερίνη</w:t>
      </w:r>
    </w:p>
    <w:p w14:paraId="6A9BD5BF" w14:textId="77777777" w:rsidR="002310E9" w:rsidRPr="0041494D" w:rsidRDefault="002310E9" w:rsidP="00ED1772">
      <w:pPr>
        <w:jc w:val="center"/>
        <w:rPr>
          <w:rFonts w:ascii="Arial" w:hAnsi="Arial" w:cs="Arial"/>
          <w:b/>
          <w:lang w:val="el-GR"/>
        </w:rPr>
      </w:pPr>
    </w:p>
    <w:p w14:paraId="25BF83BE" w14:textId="77777777" w:rsidR="00D81DEC" w:rsidRPr="0041494D" w:rsidRDefault="00D81DEC" w:rsidP="0041494D">
      <w:pPr>
        <w:spacing w:line="360" w:lineRule="auto"/>
        <w:jc w:val="center"/>
        <w:rPr>
          <w:rFonts w:ascii="Arial" w:hAnsi="Arial" w:cs="Arial"/>
          <w:b/>
          <w:lang w:val="el-GR"/>
        </w:rPr>
      </w:pPr>
      <w:proofErr w:type="spellStart"/>
      <w:r w:rsidRPr="0041494D">
        <w:rPr>
          <w:rFonts w:ascii="Arial" w:hAnsi="Arial" w:cs="Arial"/>
          <w:b/>
          <w:lang w:val="el-GR"/>
        </w:rPr>
        <w:t>Αβραμάκης</w:t>
      </w:r>
      <w:proofErr w:type="spellEnd"/>
      <w:r w:rsidRPr="0041494D">
        <w:rPr>
          <w:rFonts w:ascii="Arial" w:hAnsi="Arial" w:cs="Arial"/>
          <w:b/>
          <w:lang w:val="el-GR"/>
        </w:rPr>
        <w:t xml:space="preserve"> Ελευθέριος</w:t>
      </w:r>
    </w:p>
    <w:p w14:paraId="3F2DCD2A"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Αλεξιάδης Τρύφων</w:t>
      </w:r>
    </w:p>
    <w:p w14:paraId="5B24A67D"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Αυλωνίτης Αλέξανδρος</w:t>
      </w:r>
    </w:p>
    <w:p w14:paraId="2813E845"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 xml:space="preserve">Βαγενά </w:t>
      </w:r>
      <w:proofErr w:type="spellStart"/>
      <w:r w:rsidRPr="0041494D">
        <w:rPr>
          <w:rFonts w:ascii="Arial" w:hAnsi="Arial" w:cs="Arial"/>
          <w:b/>
          <w:lang w:val="el-GR"/>
        </w:rPr>
        <w:t>Κελαηδόνη</w:t>
      </w:r>
      <w:proofErr w:type="spellEnd"/>
      <w:r w:rsidRPr="0041494D">
        <w:rPr>
          <w:rFonts w:ascii="Arial" w:hAnsi="Arial" w:cs="Arial"/>
          <w:b/>
          <w:lang w:val="el-GR"/>
        </w:rPr>
        <w:t xml:space="preserve"> Άννα</w:t>
      </w:r>
    </w:p>
    <w:p w14:paraId="1EC27742"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Βαρδάκης Σωκράτης</w:t>
      </w:r>
    </w:p>
    <w:p w14:paraId="2565F0CD" w14:textId="77777777" w:rsidR="00D81DEC" w:rsidRPr="0041494D" w:rsidRDefault="00D81DEC" w:rsidP="0041494D">
      <w:pPr>
        <w:spacing w:line="360" w:lineRule="auto"/>
        <w:jc w:val="center"/>
        <w:rPr>
          <w:rFonts w:ascii="Arial" w:hAnsi="Arial" w:cs="Arial"/>
          <w:b/>
          <w:lang w:val="el-GR"/>
        </w:rPr>
      </w:pPr>
      <w:proofErr w:type="spellStart"/>
      <w:r w:rsidRPr="0041494D">
        <w:rPr>
          <w:rFonts w:ascii="Arial" w:hAnsi="Arial" w:cs="Arial"/>
          <w:b/>
          <w:lang w:val="el-GR"/>
        </w:rPr>
        <w:t>Βέττα</w:t>
      </w:r>
      <w:proofErr w:type="spellEnd"/>
      <w:r w:rsidRPr="0041494D">
        <w:rPr>
          <w:rFonts w:ascii="Arial" w:hAnsi="Arial" w:cs="Arial"/>
          <w:b/>
          <w:lang w:val="el-GR"/>
        </w:rPr>
        <w:t xml:space="preserve"> Καλλιόπη</w:t>
      </w:r>
    </w:p>
    <w:p w14:paraId="52D3A96F"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Γκαρά Αναστασία</w:t>
      </w:r>
    </w:p>
    <w:p w14:paraId="1D17F3AC"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Δρίτσας Θεόδωρος</w:t>
      </w:r>
    </w:p>
    <w:p w14:paraId="3AEBD9FD" w14:textId="77777777" w:rsidR="00D81DEC" w:rsidRPr="0041494D" w:rsidRDefault="00D81DEC" w:rsidP="0041494D">
      <w:pPr>
        <w:spacing w:line="360" w:lineRule="auto"/>
        <w:jc w:val="center"/>
        <w:rPr>
          <w:rFonts w:ascii="Arial" w:hAnsi="Arial" w:cs="Arial"/>
          <w:b/>
          <w:lang w:val="el-GR"/>
        </w:rPr>
      </w:pPr>
      <w:proofErr w:type="spellStart"/>
      <w:r w:rsidRPr="0041494D">
        <w:rPr>
          <w:rFonts w:ascii="Arial" w:hAnsi="Arial" w:cs="Arial"/>
          <w:b/>
          <w:lang w:val="el-GR"/>
        </w:rPr>
        <w:t>Ζεϊμπεκ</w:t>
      </w:r>
      <w:proofErr w:type="spellEnd"/>
      <w:r w:rsidRPr="0041494D">
        <w:rPr>
          <w:rFonts w:ascii="Arial" w:hAnsi="Arial" w:cs="Arial"/>
          <w:b/>
          <w:lang w:val="el-GR"/>
        </w:rPr>
        <w:t xml:space="preserve"> </w:t>
      </w:r>
      <w:proofErr w:type="spellStart"/>
      <w:r w:rsidRPr="0041494D">
        <w:rPr>
          <w:rFonts w:ascii="Arial" w:hAnsi="Arial" w:cs="Arial"/>
          <w:b/>
          <w:lang w:val="el-GR"/>
        </w:rPr>
        <w:t>Χουσεϊν</w:t>
      </w:r>
      <w:proofErr w:type="spellEnd"/>
    </w:p>
    <w:p w14:paraId="051683D9"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Θραψανιώτης Εμμανουήλ</w:t>
      </w:r>
    </w:p>
    <w:p w14:paraId="4BCCD381"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Κασιμάτη Νίνα</w:t>
      </w:r>
    </w:p>
    <w:p w14:paraId="0BDAD422"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Καφαντάρη Χαρά</w:t>
      </w:r>
    </w:p>
    <w:p w14:paraId="6508CEC7"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Κουρουμπλής Παναγιώτης</w:t>
      </w:r>
    </w:p>
    <w:p w14:paraId="1DF18B80"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Λάππας Σπυρίδων</w:t>
      </w:r>
    </w:p>
    <w:p w14:paraId="568173DB"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Μάλαμα Κυριακή</w:t>
      </w:r>
    </w:p>
    <w:p w14:paraId="3F4687E7"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Μαμουλάκης Χαράλαμπος</w:t>
      </w:r>
    </w:p>
    <w:p w14:paraId="0FD87F9D"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Μάρκου Κώστας</w:t>
      </w:r>
    </w:p>
    <w:p w14:paraId="7FA46394"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Μεϊκόπουλος Αλέξανδρος</w:t>
      </w:r>
    </w:p>
    <w:p w14:paraId="608D11C9" w14:textId="77777777" w:rsidR="00D81DEC" w:rsidRPr="0041494D" w:rsidRDefault="00D81DEC" w:rsidP="0041494D">
      <w:pPr>
        <w:spacing w:line="360" w:lineRule="auto"/>
        <w:jc w:val="center"/>
        <w:rPr>
          <w:rFonts w:ascii="Arial" w:hAnsi="Arial" w:cs="Arial"/>
          <w:b/>
          <w:lang w:val="el-GR"/>
        </w:rPr>
      </w:pPr>
      <w:proofErr w:type="spellStart"/>
      <w:r w:rsidRPr="0041494D">
        <w:rPr>
          <w:rFonts w:ascii="Arial" w:hAnsi="Arial" w:cs="Arial"/>
          <w:b/>
          <w:lang w:val="el-GR"/>
        </w:rPr>
        <w:t>Μουζάλας</w:t>
      </w:r>
      <w:proofErr w:type="spellEnd"/>
      <w:r w:rsidRPr="0041494D">
        <w:rPr>
          <w:rFonts w:ascii="Arial" w:hAnsi="Arial" w:cs="Arial"/>
          <w:b/>
          <w:lang w:val="el-GR"/>
        </w:rPr>
        <w:t xml:space="preserve"> Γιάννης</w:t>
      </w:r>
    </w:p>
    <w:p w14:paraId="1EF030F3"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Μπουρνούς Ιωάννης</w:t>
      </w:r>
    </w:p>
    <w:p w14:paraId="7F92A773"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Νοτοπούλου Αικατερίνη</w:t>
      </w:r>
    </w:p>
    <w:p w14:paraId="382EEA6D" w14:textId="77777777" w:rsidR="00D81DEC" w:rsidRPr="0041494D" w:rsidRDefault="00D81DEC" w:rsidP="0041494D">
      <w:pPr>
        <w:spacing w:line="360" w:lineRule="auto"/>
        <w:jc w:val="center"/>
        <w:rPr>
          <w:rFonts w:ascii="Arial" w:hAnsi="Arial" w:cs="Arial"/>
          <w:b/>
          <w:lang w:val="el-GR"/>
        </w:rPr>
      </w:pPr>
      <w:proofErr w:type="spellStart"/>
      <w:r w:rsidRPr="0041494D">
        <w:rPr>
          <w:rFonts w:ascii="Arial" w:hAnsi="Arial" w:cs="Arial"/>
          <w:b/>
          <w:lang w:val="el-GR"/>
        </w:rPr>
        <w:lastRenderedPageBreak/>
        <w:t>Παπαηλίου</w:t>
      </w:r>
      <w:proofErr w:type="spellEnd"/>
      <w:r w:rsidRPr="0041494D">
        <w:rPr>
          <w:rFonts w:ascii="Arial" w:hAnsi="Arial" w:cs="Arial"/>
          <w:b/>
          <w:lang w:val="el-GR"/>
        </w:rPr>
        <w:t xml:space="preserve"> Γεώργιος</w:t>
      </w:r>
    </w:p>
    <w:p w14:paraId="7AE436FA"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Πέρκα Θεοπίστη</w:t>
      </w:r>
    </w:p>
    <w:p w14:paraId="201E1DCB"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Πούλου Παναγιού</w:t>
      </w:r>
    </w:p>
    <w:p w14:paraId="3E69A9B9"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Ραγκούσης Ιωάννης</w:t>
      </w:r>
    </w:p>
    <w:p w14:paraId="76A0E1CA"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Σαντορινιός Νεκτάριος</w:t>
      </w:r>
    </w:p>
    <w:p w14:paraId="1502FC72"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Σαρακιώτης Νικόλαος</w:t>
      </w:r>
    </w:p>
    <w:p w14:paraId="2E9B50D8"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Σκουρλέτης Παναγιώτης</w:t>
      </w:r>
    </w:p>
    <w:p w14:paraId="1779477D" w14:textId="77777777" w:rsidR="00D81DEC" w:rsidRPr="0041494D" w:rsidRDefault="00D81DEC" w:rsidP="0041494D">
      <w:pPr>
        <w:spacing w:line="360" w:lineRule="auto"/>
        <w:jc w:val="center"/>
        <w:rPr>
          <w:rFonts w:ascii="Arial" w:hAnsi="Arial" w:cs="Arial"/>
          <w:b/>
          <w:lang w:val="el-GR"/>
        </w:rPr>
      </w:pPr>
      <w:proofErr w:type="spellStart"/>
      <w:r w:rsidRPr="0041494D">
        <w:rPr>
          <w:rFonts w:ascii="Arial" w:hAnsi="Arial" w:cs="Arial"/>
          <w:b/>
          <w:lang w:val="el-GR"/>
        </w:rPr>
        <w:t>Σκούφα</w:t>
      </w:r>
      <w:proofErr w:type="spellEnd"/>
      <w:r w:rsidRPr="0041494D">
        <w:rPr>
          <w:rFonts w:ascii="Arial" w:hAnsi="Arial" w:cs="Arial"/>
          <w:b/>
          <w:lang w:val="el-GR"/>
        </w:rPr>
        <w:t xml:space="preserve"> </w:t>
      </w:r>
      <w:proofErr w:type="spellStart"/>
      <w:r w:rsidRPr="0041494D">
        <w:rPr>
          <w:rFonts w:ascii="Arial" w:hAnsi="Arial" w:cs="Arial"/>
          <w:b/>
          <w:lang w:val="el-GR"/>
        </w:rPr>
        <w:t>Μπέττυ</w:t>
      </w:r>
      <w:proofErr w:type="spellEnd"/>
    </w:p>
    <w:p w14:paraId="22B831CC"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Σπίρτζης Χρήστος</w:t>
      </w:r>
    </w:p>
    <w:p w14:paraId="0F5B191B"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Συρμαλένιος Νικόλαος</w:t>
      </w:r>
    </w:p>
    <w:p w14:paraId="34DEEAEA" w14:textId="77777777" w:rsidR="00D81DEC" w:rsidRPr="0041494D" w:rsidRDefault="00D81DEC" w:rsidP="0041494D">
      <w:pPr>
        <w:spacing w:line="360" w:lineRule="auto"/>
        <w:jc w:val="center"/>
        <w:rPr>
          <w:rFonts w:ascii="Arial" w:hAnsi="Arial" w:cs="Arial"/>
          <w:lang w:val="el-GR"/>
        </w:rPr>
      </w:pPr>
      <w:proofErr w:type="spellStart"/>
      <w:r w:rsidRPr="0041494D">
        <w:rPr>
          <w:rFonts w:ascii="Arial" w:hAnsi="Arial" w:cs="Arial"/>
          <w:b/>
          <w:lang w:val="el-GR"/>
        </w:rPr>
        <w:t>Τζούφη</w:t>
      </w:r>
      <w:proofErr w:type="spellEnd"/>
      <w:r w:rsidRPr="0041494D">
        <w:rPr>
          <w:rFonts w:ascii="Arial" w:hAnsi="Arial" w:cs="Arial"/>
          <w:b/>
          <w:lang w:val="el-GR"/>
        </w:rPr>
        <w:t xml:space="preserve"> Μερόπη</w:t>
      </w:r>
    </w:p>
    <w:p w14:paraId="66E6DF22"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Φίλης Νικόλαος</w:t>
      </w:r>
    </w:p>
    <w:p w14:paraId="420B0A2C"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Φωτίου Θεανώ</w:t>
      </w:r>
    </w:p>
    <w:p w14:paraId="3C920643" w14:textId="77777777"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Χρηστίδου Ραλλία</w:t>
      </w:r>
    </w:p>
    <w:p w14:paraId="2EC38F3F" w14:textId="49070EBB" w:rsidR="00D81DEC" w:rsidRPr="0041494D" w:rsidRDefault="00D81DEC" w:rsidP="0041494D">
      <w:pPr>
        <w:spacing w:line="360" w:lineRule="auto"/>
        <w:jc w:val="center"/>
        <w:rPr>
          <w:rFonts w:ascii="Arial" w:hAnsi="Arial" w:cs="Arial"/>
          <w:b/>
          <w:lang w:val="el-GR"/>
        </w:rPr>
      </w:pPr>
      <w:r w:rsidRPr="0041494D">
        <w:rPr>
          <w:rFonts w:ascii="Arial" w:hAnsi="Arial" w:cs="Arial"/>
          <w:b/>
          <w:lang w:val="el-GR"/>
        </w:rPr>
        <w:t>Ψυχογιός Γεώργιος</w:t>
      </w:r>
    </w:p>
    <w:sectPr w:rsidR="00D81DEC" w:rsidRPr="0041494D" w:rsidSect="00F74F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18B"/>
    <w:multiLevelType w:val="hybridMultilevel"/>
    <w:tmpl w:val="7FB6D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6E73BA"/>
    <w:multiLevelType w:val="hybridMultilevel"/>
    <w:tmpl w:val="0E30C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FD0EC3"/>
    <w:multiLevelType w:val="hybridMultilevel"/>
    <w:tmpl w:val="8F96F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D7EFF"/>
    <w:multiLevelType w:val="hybridMultilevel"/>
    <w:tmpl w:val="28C2F732"/>
    <w:lvl w:ilvl="0" w:tplc="00BA55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012B76"/>
    <w:multiLevelType w:val="hybridMultilevel"/>
    <w:tmpl w:val="38CE9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117ED0"/>
    <w:multiLevelType w:val="hybridMultilevel"/>
    <w:tmpl w:val="B4943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062EC7"/>
    <w:multiLevelType w:val="hybridMultilevel"/>
    <w:tmpl w:val="A0F8ED64"/>
    <w:lvl w:ilvl="0" w:tplc="65CCA4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A6556EB"/>
    <w:multiLevelType w:val="hybridMultilevel"/>
    <w:tmpl w:val="A8CC24A6"/>
    <w:lvl w:ilvl="0" w:tplc="75F6D7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C8"/>
    <w:rsid w:val="00000007"/>
    <w:rsid w:val="000505B6"/>
    <w:rsid w:val="00061A88"/>
    <w:rsid w:val="000A101E"/>
    <w:rsid w:val="000B4871"/>
    <w:rsid w:val="000B4CA4"/>
    <w:rsid w:val="000D0CAE"/>
    <w:rsid w:val="000D260D"/>
    <w:rsid w:val="0011537E"/>
    <w:rsid w:val="00166C52"/>
    <w:rsid w:val="00170F3A"/>
    <w:rsid w:val="001B3C5C"/>
    <w:rsid w:val="001D3D00"/>
    <w:rsid w:val="00225ACC"/>
    <w:rsid w:val="00230DBB"/>
    <w:rsid w:val="002310E9"/>
    <w:rsid w:val="00246AF5"/>
    <w:rsid w:val="002554F5"/>
    <w:rsid w:val="002562F6"/>
    <w:rsid w:val="00265618"/>
    <w:rsid w:val="00274BA3"/>
    <w:rsid w:val="002B3A1E"/>
    <w:rsid w:val="002C3B92"/>
    <w:rsid w:val="002D1E10"/>
    <w:rsid w:val="00343F99"/>
    <w:rsid w:val="0036146F"/>
    <w:rsid w:val="00393C54"/>
    <w:rsid w:val="003947ED"/>
    <w:rsid w:val="003A45E8"/>
    <w:rsid w:val="003B1829"/>
    <w:rsid w:val="003B452C"/>
    <w:rsid w:val="003C1243"/>
    <w:rsid w:val="003C7183"/>
    <w:rsid w:val="0041494D"/>
    <w:rsid w:val="004332D9"/>
    <w:rsid w:val="0045189A"/>
    <w:rsid w:val="00451E0C"/>
    <w:rsid w:val="00470379"/>
    <w:rsid w:val="004733CD"/>
    <w:rsid w:val="004B2C90"/>
    <w:rsid w:val="004C1099"/>
    <w:rsid w:val="004E0A53"/>
    <w:rsid w:val="004F3F51"/>
    <w:rsid w:val="004F5826"/>
    <w:rsid w:val="004F79FE"/>
    <w:rsid w:val="005118AE"/>
    <w:rsid w:val="00551DB1"/>
    <w:rsid w:val="0055299D"/>
    <w:rsid w:val="00557BDE"/>
    <w:rsid w:val="005A7079"/>
    <w:rsid w:val="005A70CA"/>
    <w:rsid w:val="005B49D6"/>
    <w:rsid w:val="005D13B1"/>
    <w:rsid w:val="005E1044"/>
    <w:rsid w:val="005F6959"/>
    <w:rsid w:val="00604B57"/>
    <w:rsid w:val="006068DF"/>
    <w:rsid w:val="00611360"/>
    <w:rsid w:val="00612C92"/>
    <w:rsid w:val="006212C1"/>
    <w:rsid w:val="006219AB"/>
    <w:rsid w:val="00625964"/>
    <w:rsid w:val="00653D45"/>
    <w:rsid w:val="006867BB"/>
    <w:rsid w:val="006936A8"/>
    <w:rsid w:val="006B35B7"/>
    <w:rsid w:val="006E5E2E"/>
    <w:rsid w:val="007016AC"/>
    <w:rsid w:val="00701AC3"/>
    <w:rsid w:val="007036F8"/>
    <w:rsid w:val="007149BF"/>
    <w:rsid w:val="00737C6F"/>
    <w:rsid w:val="007406E2"/>
    <w:rsid w:val="00750B04"/>
    <w:rsid w:val="0075217D"/>
    <w:rsid w:val="0078007B"/>
    <w:rsid w:val="007B10AC"/>
    <w:rsid w:val="007B7324"/>
    <w:rsid w:val="007C07E7"/>
    <w:rsid w:val="007F59AF"/>
    <w:rsid w:val="00844739"/>
    <w:rsid w:val="00860371"/>
    <w:rsid w:val="00866145"/>
    <w:rsid w:val="00867282"/>
    <w:rsid w:val="00875A0D"/>
    <w:rsid w:val="00881ED3"/>
    <w:rsid w:val="00884F6E"/>
    <w:rsid w:val="008951C5"/>
    <w:rsid w:val="008B2B72"/>
    <w:rsid w:val="008E1B61"/>
    <w:rsid w:val="008E1B96"/>
    <w:rsid w:val="008F59DF"/>
    <w:rsid w:val="00907551"/>
    <w:rsid w:val="00927505"/>
    <w:rsid w:val="009512F2"/>
    <w:rsid w:val="009644D7"/>
    <w:rsid w:val="00980D30"/>
    <w:rsid w:val="0098168D"/>
    <w:rsid w:val="00984ADE"/>
    <w:rsid w:val="00990A73"/>
    <w:rsid w:val="009951CC"/>
    <w:rsid w:val="009A55D6"/>
    <w:rsid w:val="009D1EB3"/>
    <w:rsid w:val="009F04F8"/>
    <w:rsid w:val="009F6AEB"/>
    <w:rsid w:val="00A27E85"/>
    <w:rsid w:val="00A42775"/>
    <w:rsid w:val="00A81F20"/>
    <w:rsid w:val="00A825DC"/>
    <w:rsid w:val="00A94637"/>
    <w:rsid w:val="00AA6130"/>
    <w:rsid w:val="00AD1E4E"/>
    <w:rsid w:val="00B37131"/>
    <w:rsid w:val="00BA5904"/>
    <w:rsid w:val="00BC2682"/>
    <w:rsid w:val="00BC5E1D"/>
    <w:rsid w:val="00BE40E5"/>
    <w:rsid w:val="00C110CA"/>
    <w:rsid w:val="00C13845"/>
    <w:rsid w:val="00C2407B"/>
    <w:rsid w:val="00C240F3"/>
    <w:rsid w:val="00C415A3"/>
    <w:rsid w:val="00C70F3B"/>
    <w:rsid w:val="00C86B55"/>
    <w:rsid w:val="00CA2E70"/>
    <w:rsid w:val="00CA65A7"/>
    <w:rsid w:val="00CC5A0A"/>
    <w:rsid w:val="00CD1CF0"/>
    <w:rsid w:val="00CD2ED0"/>
    <w:rsid w:val="00D03864"/>
    <w:rsid w:val="00D17EA1"/>
    <w:rsid w:val="00D316B8"/>
    <w:rsid w:val="00D37D4C"/>
    <w:rsid w:val="00D569B2"/>
    <w:rsid w:val="00D701E2"/>
    <w:rsid w:val="00D734ED"/>
    <w:rsid w:val="00D81DEC"/>
    <w:rsid w:val="00D9537B"/>
    <w:rsid w:val="00DB7C5B"/>
    <w:rsid w:val="00DC2ADD"/>
    <w:rsid w:val="00DC2EA4"/>
    <w:rsid w:val="00DC3116"/>
    <w:rsid w:val="00DE719F"/>
    <w:rsid w:val="00E022CE"/>
    <w:rsid w:val="00E21D7E"/>
    <w:rsid w:val="00E548C5"/>
    <w:rsid w:val="00E71C28"/>
    <w:rsid w:val="00E744FE"/>
    <w:rsid w:val="00E76EE7"/>
    <w:rsid w:val="00E939D6"/>
    <w:rsid w:val="00EC2CEE"/>
    <w:rsid w:val="00ED1772"/>
    <w:rsid w:val="00ED727E"/>
    <w:rsid w:val="00EE2CC8"/>
    <w:rsid w:val="00EE420F"/>
    <w:rsid w:val="00EE586B"/>
    <w:rsid w:val="00F040DF"/>
    <w:rsid w:val="00F10ED4"/>
    <w:rsid w:val="00F20A78"/>
    <w:rsid w:val="00F33A1C"/>
    <w:rsid w:val="00F74F7B"/>
    <w:rsid w:val="00F83D67"/>
    <w:rsid w:val="00F85A08"/>
    <w:rsid w:val="00F97FF6"/>
    <w:rsid w:val="00FA142F"/>
    <w:rsid w:val="00FA59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FF7E"/>
  <w15:chartTrackingRefBased/>
  <w15:docId w15:val="{2EDC4C42-28A0-F84D-9DD5-34FAF34D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C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ED"/>
    <w:pPr>
      <w:ind w:left="720"/>
      <w:contextualSpacing/>
    </w:pPr>
  </w:style>
  <w:style w:type="character" w:styleId="Strong">
    <w:name w:val="Strong"/>
    <w:basedOn w:val="DefaultParagraphFont"/>
    <w:uiPriority w:val="22"/>
    <w:qFormat/>
    <w:rsid w:val="00F20A78"/>
    <w:rPr>
      <w:b/>
      <w:bCs/>
    </w:rPr>
  </w:style>
  <w:style w:type="paragraph" w:styleId="NormalWeb">
    <w:name w:val="Normal (Web)"/>
    <w:basedOn w:val="Normal"/>
    <w:uiPriority w:val="99"/>
    <w:semiHidden/>
    <w:unhideWhenUsed/>
    <w:rsid w:val="00AA6130"/>
  </w:style>
  <w:style w:type="paragraph" w:styleId="BalloonText">
    <w:name w:val="Balloon Text"/>
    <w:basedOn w:val="Normal"/>
    <w:link w:val="BalloonTextChar"/>
    <w:uiPriority w:val="99"/>
    <w:semiHidden/>
    <w:unhideWhenUsed/>
    <w:rsid w:val="0088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F6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5195">
      <w:bodyDiv w:val="1"/>
      <w:marLeft w:val="0"/>
      <w:marRight w:val="0"/>
      <w:marTop w:val="0"/>
      <w:marBottom w:val="0"/>
      <w:divBdr>
        <w:top w:val="none" w:sz="0" w:space="0" w:color="auto"/>
        <w:left w:val="none" w:sz="0" w:space="0" w:color="auto"/>
        <w:bottom w:val="none" w:sz="0" w:space="0" w:color="auto"/>
        <w:right w:val="none" w:sz="0" w:space="0" w:color="auto"/>
      </w:divBdr>
    </w:div>
    <w:div w:id="326446220">
      <w:bodyDiv w:val="1"/>
      <w:marLeft w:val="0"/>
      <w:marRight w:val="0"/>
      <w:marTop w:val="0"/>
      <w:marBottom w:val="0"/>
      <w:divBdr>
        <w:top w:val="none" w:sz="0" w:space="0" w:color="auto"/>
        <w:left w:val="none" w:sz="0" w:space="0" w:color="auto"/>
        <w:bottom w:val="none" w:sz="0" w:space="0" w:color="auto"/>
        <w:right w:val="none" w:sz="0" w:space="0" w:color="auto"/>
      </w:divBdr>
    </w:div>
    <w:div w:id="1116145635">
      <w:bodyDiv w:val="1"/>
      <w:marLeft w:val="0"/>
      <w:marRight w:val="0"/>
      <w:marTop w:val="0"/>
      <w:marBottom w:val="0"/>
      <w:divBdr>
        <w:top w:val="none" w:sz="0" w:space="0" w:color="auto"/>
        <w:left w:val="none" w:sz="0" w:space="0" w:color="auto"/>
        <w:bottom w:val="none" w:sz="0" w:space="0" w:color="auto"/>
        <w:right w:val="none" w:sz="0" w:space="0" w:color="auto"/>
      </w:divBdr>
    </w:div>
    <w:div w:id="1254825907">
      <w:bodyDiv w:val="1"/>
      <w:marLeft w:val="0"/>
      <w:marRight w:val="0"/>
      <w:marTop w:val="0"/>
      <w:marBottom w:val="0"/>
      <w:divBdr>
        <w:top w:val="none" w:sz="0" w:space="0" w:color="auto"/>
        <w:left w:val="none" w:sz="0" w:space="0" w:color="auto"/>
        <w:bottom w:val="none" w:sz="0" w:space="0" w:color="auto"/>
        <w:right w:val="none" w:sz="0" w:space="0" w:color="auto"/>
      </w:divBdr>
    </w:div>
    <w:div w:id="1621111086">
      <w:bodyDiv w:val="1"/>
      <w:marLeft w:val="0"/>
      <w:marRight w:val="0"/>
      <w:marTop w:val="0"/>
      <w:marBottom w:val="0"/>
      <w:divBdr>
        <w:top w:val="none" w:sz="0" w:space="0" w:color="auto"/>
        <w:left w:val="none" w:sz="0" w:space="0" w:color="auto"/>
        <w:bottom w:val="none" w:sz="0" w:space="0" w:color="auto"/>
        <w:right w:val="none" w:sz="0" w:space="0" w:color="auto"/>
      </w:divBdr>
    </w:div>
    <w:div w:id="1743404176">
      <w:bodyDiv w:val="1"/>
      <w:marLeft w:val="0"/>
      <w:marRight w:val="0"/>
      <w:marTop w:val="0"/>
      <w:marBottom w:val="0"/>
      <w:divBdr>
        <w:top w:val="none" w:sz="0" w:space="0" w:color="auto"/>
        <w:left w:val="none" w:sz="0" w:space="0" w:color="auto"/>
        <w:bottom w:val="none" w:sz="0" w:space="0" w:color="auto"/>
        <w:right w:val="none" w:sz="0" w:space="0" w:color="auto"/>
      </w:divBdr>
    </w:div>
    <w:div w:id="1851486585">
      <w:bodyDiv w:val="1"/>
      <w:marLeft w:val="0"/>
      <w:marRight w:val="0"/>
      <w:marTop w:val="0"/>
      <w:marBottom w:val="0"/>
      <w:divBdr>
        <w:top w:val="none" w:sz="0" w:space="0" w:color="auto"/>
        <w:left w:val="none" w:sz="0" w:space="0" w:color="auto"/>
        <w:bottom w:val="none" w:sz="0" w:space="0" w:color="auto"/>
        <w:right w:val="none" w:sz="0" w:space="0" w:color="auto"/>
      </w:divBdr>
    </w:div>
    <w:div w:id="1911845249">
      <w:bodyDiv w:val="1"/>
      <w:marLeft w:val="0"/>
      <w:marRight w:val="0"/>
      <w:marTop w:val="0"/>
      <w:marBottom w:val="0"/>
      <w:divBdr>
        <w:top w:val="none" w:sz="0" w:space="0" w:color="auto"/>
        <w:left w:val="none" w:sz="0" w:space="0" w:color="auto"/>
        <w:bottom w:val="none" w:sz="0" w:space="0" w:color="auto"/>
        <w:right w:val="none" w:sz="0" w:space="0" w:color="auto"/>
      </w:divBdr>
    </w:div>
    <w:div w:id="21338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Odysseas</cp:lastModifiedBy>
  <cp:revision>2</cp:revision>
  <dcterms:created xsi:type="dcterms:W3CDTF">2021-09-23T06:49:00Z</dcterms:created>
  <dcterms:modified xsi:type="dcterms:W3CDTF">2021-09-23T06:49:00Z</dcterms:modified>
</cp:coreProperties>
</file>