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D475" w14:textId="77777777" w:rsidR="00561E73" w:rsidRDefault="00561E73">
      <w:pPr>
        <w:jc w:val="both"/>
        <w:rPr>
          <w:b/>
        </w:rPr>
      </w:pPr>
    </w:p>
    <w:p w14:paraId="20365C28" w14:textId="77777777" w:rsidR="00561E73" w:rsidRDefault="00E15F78">
      <w:pPr>
        <w:ind w:firstLine="567"/>
        <w:jc w:val="center"/>
        <w:rPr>
          <w:b/>
        </w:rPr>
      </w:pPr>
      <w:r>
        <w:rPr>
          <w:noProof/>
        </w:rPr>
        <w:drawing>
          <wp:inline distT="0" distB="0" distL="0" distR="0" wp14:anchorId="58A343FF" wp14:editId="0A74624F">
            <wp:extent cx="2152650" cy="97155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52650" cy="971550"/>
                    </a:xfrm>
                    <a:prstGeom prst="rect">
                      <a:avLst/>
                    </a:prstGeom>
                    <a:ln/>
                  </pic:spPr>
                </pic:pic>
              </a:graphicData>
            </a:graphic>
          </wp:inline>
        </w:drawing>
      </w:r>
    </w:p>
    <w:p w14:paraId="607A213A" w14:textId="61A7C679" w:rsidR="00561E73" w:rsidRDefault="00E15F78">
      <w:pPr>
        <w:ind w:firstLine="567"/>
        <w:jc w:val="right"/>
        <w:rPr>
          <w:b/>
          <w:u w:val="single"/>
        </w:rPr>
      </w:pPr>
      <w:bookmarkStart w:id="0" w:name="_heading=h.gjdgxs" w:colFirst="0" w:colLast="0"/>
      <w:bookmarkEnd w:id="0"/>
      <w:r>
        <w:rPr>
          <w:b/>
        </w:rPr>
        <w:t xml:space="preserve">Αθήνα,  </w:t>
      </w:r>
      <w:r w:rsidR="000B0129">
        <w:rPr>
          <w:b/>
        </w:rPr>
        <w:t xml:space="preserve">2 Νοεμβρίου </w:t>
      </w:r>
      <w:r>
        <w:rPr>
          <w:b/>
        </w:rPr>
        <w:t>2021</w:t>
      </w:r>
    </w:p>
    <w:p w14:paraId="1F694270" w14:textId="77777777" w:rsidR="007B6053" w:rsidRDefault="007B6053">
      <w:pPr>
        <w:ind w:firstLine="567"/>
        <w:jc w:val="center"/>
        <w:rPr>
          <w:b/>
          <w:u w:val="single"/>
        </w:rPr>
      </w:pPr>
    </w:p>
    <w:p w14:paraId="75CCEED6" w14:textId="77777777" w:rsidR="00C542D8" w:rsidRPr="00C542D8" w:rsidRDefault="00C542D8" w:rsidP="000B0129">
      <w:pPr>
        <w:jc w:val="center"/>
        <w:rPr>
          <w:b/>
        </w:rPr>
      </w:pPr>
      <w:r w:rsidRPr="00C542D8">
        <w:rPr>
          <w:b/>
        </w:rPr>
        <w:t>ΕΡΩΤΗΣΗ</w:t>
      </w:r>
    </w:p>
    <w:p w14:paraId="7AFEDE82" w14:textId="77777777" w:rsidR="00C542D8" w:rsidRDefault="00C542D8" w:rsidP="00C542D8"/>
    <w:p w14:paraId="51F37FC7" w14:textId="7C75F4F5" w:rsidR="00C542D8" w:rsidRPr="000B0129" w:rsidRDefault="00C542D8" w:rsidP="000B0129">
      <w:pPr>
        <w:spacing w:line="360" w:lineRule="auto"/>
        <w:jc w:val="center"/>
        <w:rPr>
          <w:b/>
          <w:sz w:val="24"/>
          <w:szCs w:val="24"/>
        </w:rPr>
      </w:pPr>
      <w:r w:rsidRPr="000B0129">
        <w:rPr>
          <w:b/>
          <w:sz w:val="24"/>
          <w:szCs w:val="24"/>
        </w:rPr>
        <w:t>Προς τον Υπουργό Εργασίας &amp; Κοινωνικών Υποθέσεων</w:t>
      </w:r>
    </w:p>
    <w:p w14:paraId="1EAB1C1C" w14:textId="77777777" w:rsidR="00C542D8" w:rsidRPr="00C542D8" w:rsidRDefault="00C542D8" w:rsidP="00C542D8">
      <w:pPr>
        <w:spacing w:line="360" w:lineRule="auto"/>
        <w:jc w:val="both"/>
        <w:rPr>
          <w:b/>
          <w:sz w:val="24"/>
          <w:szCs w:val="24"/>
        </w:rPr>
      </w:pPr>
    </w:p>
    <w:p w14:paraId="0579CEB0" w14:textId="2AAAF35E" w:rsidR="00C542D8" w:rsidRPr="00C542D8" w:rsidRDefault="00C542D8" w:rsidP="00C542D8">
      <w:pPr>
        <w:spacing w:line="360" w:lineRule="auto"/>
        <w:ind w:right="800" w:firstLine="720"/>
        <w:jc w:val="both"/>
        <w:rPr>
          <w:b/>
          <w:sz w:val="24"/>
          <w:szCs w:val="24"/>
        </w:rPr>
      </w:pPr>
      <w:r>
        <w:rPr>
          <w:b/>
          <w:sz w:val="24"/>
          <w:szCs w:val="24"/>
        </w:rPr>
        <w:t xml:space="preserve">Θέμα </w:t>
      </w:r>
      <w:r w:rsidRPr="00C542D8">
        <w:rPr>
          <w:b/>
          <w:sz w:val="24"/>
          <w:szCs w:val="24"/>
        </w:rPr>
        <w:t>:«Αδυναμία λήψης επιδόματος ανεργίας ΟΑΕΔ από εποχιακούς εργαζομένους στον τουρισμό -επισιτισμό»</w:t>
      </w:r>
    </w:p>
    <w:p w14:paraId="2CFADDCD" w14:textId="77777777" w:rsidR="00C542D8" w:rsidRPr="00C542D8" w:rsidRDefault="00C542D8" w:rsidP="00C542D8">
      <w:pPr>
        <w:spacing w:line="360" w:lineRule="auto"/>
        <w:rPr>
          <w:sz w:val="24"/>
          <w:szCs w:val="24"/>
        </w:rPr>
      </w:pPr>
    </w:p>
    <w:p w14:paraId="2F1BCD3A" w14:textId="36345BD5" w:rsidR="00C542D8" w:rsidRPr="00C542D8" w:rsidRDefault="00C542D8" w:rsidP="00C542D8">
      <w:pPr>
        <w:spacing w:line="360" w:lineRule="auto"/>
        <w:jc w:val="both"/>
        <w:rPr>
          <w:sz w:val="24"/>
          <w:szCs w:val="24"/>
        </w:rPr>
      </w:pPr>
      <w:r w:rsidRPr="00C542D8">
        <w:rPr>
          <w:sz w:val="24"/>
          <w:szCs w:val="24"/>
        </w:rPr>
        <w:t xml:space="preserve">Σύμφωνα με στοιχεία από την  ΠΟΕΕΤ (Πανελλήνια Ομοσπονδία Εργαζομένων στον </w:t>
      </w:r>
      <w:r w:rsidR="000B0129" w:rsidRPr="00C542D8">
        <w:rPr>
          <w:sz w:val="24"/>
          <w:szCs w:val="24"/>
        </w:rPr>
        <w:t>Επισιτισμό</w:t>
      </w:r>
      <w:r w:rsidRPr="00C542D8">
        <w:rPr>
          <w:sz w:val="24"/>
          <w:szCs w:val="24"/>
        </w:rPr>
        <w:t>-Τουρισμό), περίπου  80.000 εκτιμάται ότι θα φτάσει ο αριθμός των εποχικά εργαζομένων που δεν θα λάβουν φέτος το επίδομα ανεργίας του ΟΑΕΔ καθώς δεν κατάφεραν να συμπληρώσουν  τα απαιτούμενα ένσημα για φέτος</w:t>
      </w:r>
      <w:r>
        <w:rPr>
          <w:sz w:val="24"/>
          <w:szCs w:val="24"/>
        </w:rPr>
        <w:t xml:space="preserve"> και λόγω κακοτεχνιών της νομοθεσίας και των συστημάτων του ΕΦΚΑ</w:t>
      </w:r>
      <w:r w:rsidRPr="00C542D8">
        <w:rPr>
          <w:sz w:val="24"/>
          <w:szCs w:val="24"/>
        </w:rPr>
        <w:t xml:space="preserve">. </w:t>
      </w:r>
    </w:p>
    <w:p w14:paraId="256233D1" w14:textId="77777777" w:rsidR="00C542D8" w:rsidRPr="00C542D8" w:rsidRDefault="00C542D8" w:rsidP="00C542D8">
      <w:pPr>
        <w:spacing w:line="360" w:lineRule="auto"/>
        <w:jc w:val="both"/>
        <w:rPr>
          <w:sz w:val="24"/>
          <w:szCs w:val="24"/>
        </w:rPr>
      </w:pPr>
    </w:p>
    <w:p w14:paraId="589CF60C" w14:textId="553BDC71" w:rsidR="00C542D8" w:rsidRPr="00C542D8" w:rsidRDefault="00C542D8" w:rsidP="00C542D8">
      <w:pPr>
        <w:spacing w:line="360" w:lineRule="auto"/>
        <w:jc w:val="both"/>
        <w:rPr>
          <w:sz w:val="24"/>
          <w:szCs w:val="24"/>
        </w:rPr>
      </w:pPr>
      <w:r w:rsidRPr="00C542D8">
        <w:rPr>
          <w:sz w:val="24"/>
          <w:szCs w:val="24"/>
        </w:rPr>
        <w:t xml:space="preserve">Σημειωτέον πως για την ένταξη εργαζόμενου στο εν λόγω βοήθημα είναι απαιτητό από το νόμο, η ύπαρξη 50 ενσήμων, </w:t>
      </w:r>
      <w:r w:rsidR="00F2603A">
        <w:rPr>
          <w:sz w:val="24"/>
          <w:szCs w:val="24"/>
        </w:rPr>
        <w:t>ωστόσο</w:t>
      </w:r>
      <w:r w:rsidRPr="00C542D8">
        <w:rPr>
          <w:sz w:val="24"/>
          <w:szCs w:val="24"/>
        </w:rPr>
        <w:t xml:space="preserve"> με δεδομένη την επιδημιολογική κατάσταση του 2021 και την εφαρμογή πολιτικών lockdown, στάθηκε ουσιαστικά απίθανο για τους εποχικά εργαζόμενους να συμπληρώσουν τα 50 ένσημα εργασίας. </w:t>
      </w:r>
      <w:r w:rsidR="007E1CDE" w:rsidRPr="00827484">
        <w:rPr>
          <w:sz w:val="24"/>
          <w:szCs w:val="24"/>
        </w:rPr>
        <w:t>Επιπλέον, εκείνοι που εργάστηκαν για πρώτη φορά το 2021 στον τουρισμό ή στον επισιτισμό και δεν συμπλήρωσαν 85 ένσημα το 2020, αποκλείονται από το επίδομα ανεργίας.</w:t>
      </w:r>
    </w:p>
    <w:p w14:paraId="436AA401" w14:textId="77777777" w:rsidR="00C542D8" w:rsidRPr="00C542D8" w:rsidRDefault="00C542D8" w:rsidP="00C542D8">
      <w:pPr>
        <w:spacing w:line="360" w:lineRule="auto"/>
        <w:jc w:val="both"/>
        <w:rPr>
          <w:sz w:val="24"/>
          <w:szCs w:val="24"/>
        </w:rPr>
      </w:pPr>
    </w:p>
    <w:p w14:paraId="18980B3F" w14:textId="7D483796" w:rsidR="00C542D8" w:rsidRPr="00C542D8" w:rsidRDefault="000B0129" w:rsidP="00C542D8">
      <w:pPr>
        <w:spacing w:line="360" w:lineRule="auto"/>
        <w:jc w:val="both"/>
        <w:rPr>
          <w:sz w:val="24"/>
          <w:szCs w:val="24"/>
        </w:rPr>
      </w:pPr>
      <w:r>
        <w:rPr>
          <w:sz w:val="24"/>
          <w:szCs w:val="24"/>
        </w:rPr>
        <w:t>Επίσης,</w:t>
      </w:r>
      <w:r w:rsidR="00C542D8" w:rsidRPr="00C542D8">
        <w:rPr>
          <w:sz w:val="24"/>
          <w:szCs w:val="24"/>
        </w:rPr>
        <w:t xml:space="preserve"> δεν θα λάβουν επίδομα εκείνοι που </w:t>
      </w:r>
      <w:r w:rsidR="00F2603A">
        <w:rPr>
          <w:sz w:val="24"/>
          <w:szCs w:val="24"/>
        </w:rPr>
        <w:t>βρίσκονταν</w:t>
      </w:r>
      <w:r w:rsidR="00C542D8" w:rsidRPr="00C542D8">
        <w:rPr>
          <w:sz w:val="24"/>
          <w:szCs w:val="24"/>
        </w:rPr>
        <w:t xml:space="preserve"> σε μονομερή αναστολή σύμβασης τους μήνες Μάιο και Ιούνιο και δεν κατάφεραν να ανεύρουν εργασία</w:t>
      </w:r>
      <w:r w:rsidR="00F2603A">
        <w:rPr>
          <w:sz w:val="24"/>
          <w:szCs w:val="24"/>
        </w:rPr>
        <w:t xml:space="preserve"> επειδή </w:t>
      </w:r>
      <w:r w:rsidR="00C542D8" w:rsidRPr="00C542D8">
        <w:rPr>
          <w:sz w:val="24"/>
          <w:szCs w:val="24"/>
        </w:rPr>
        <w:t xml:space="preserve">δεν επαναπροσλήφθηκαν </w:t>
      </w:r>
      <w:r w:rsidR="00F2603A">
        <w:rPr>
          <w:sz w:val="24"/>
          <w:szCs w:val="24"/>
        </w:rPr>
        <w:t xml:space="preserve">ακόμα και </w:t>
      </w:r>
      <w:r w:rsidR="00C542D8" w:rsidRPr="00C542D8">
        <w:rPr>
          <w:sz w:val="24"/>
          <w:szCs w:val="24"/>
        </w:rPr>
        <w:t xml:space="preserve">χωρίς δική τους υπαιτιότητα, </w:t>
      </w:r>
      <w:r w:rsidR="00F2603A">
        <w:rPr>
          <w:sz w:val="24"/>
          <w:szCs w:val="24"/>
        </w:rPr>
        <w:t>επειδή δηλαδή</w:t>
      </w:r>
      <w:r w:rsidR="00C542D8" w:rsidRPr="00C542D8">
        <w:rPr>
          <w:sz w:val="24"/>
          <w:szCs w:val="24"/>
        </w:rPr>
        <w:t xml:space="preserve"> οι επιχειρήσεις που εργάζονταν δεν άνοιξαν φέτος.</w:t>
      </w:r>
    </w:p>
    <w:p w14:paraId="6D22945A" w14:textId="77777777" w:rsidR="00C542D8" w:rsidRPr="00C542D8" w:rsidRDefault="00C542D8" w:rsidP="00C542D8">
      <w:pPr>
        <w:spacing w:line="360" w:lineRule="auto"/>
        <w:jc w:val="both"/>
        <w:rPr>
          <w:sz w:val="24"/>
          <w:szCs w:val="24"/>
        </w:rPr>
      </w:pPr>
    </w:p>
    <w:p w14:paraId="1BF41E0C" w14:textId="15B73FCB" w:rsidR="00C542D8" w:rsidRPr="00C542D8" w:rsidRDefault="00C542D8" w:rsidP="00C542D8">
      <w:pPr>
        <w:spacing w:line="360" w:lineRule="auto"/>
        <w:jc w:val="both"/>
        <w:rPr>
          <w:sz w:val="24"/>
          <w:szCs w:val="24"/>
        </w:rPr>
      </w:pPr>
      <w:r w:rsidRPr="00C542D8">
        <w:rPr>
          <w:sz w:val="24"/>
          <w:szCs w:val="24"/>
        </w:rPr>
        <w:lastRenderedPageBreak/>
        <w:t xml:space="preserve">Περαιτέρω, σε τεχνικό επίπεδο, ενώ </w:t>
      </w:r>
      <w:r w:rsidR="00F2603A">
        <w:rPr>
          <w:sz w:val="24"/>
          <w:szCs w:val="24"/>
        </w:rPr>
        <w:t>στους ανωτέρω</w:t>
      </w:r>
      <w:r w:rsidRPr="00C542D8">
        <w:rPr>
          <w:sz w:val="24"/>
          <w:szCs w:val="24"/>
        </w:rPr>
        <w:t xml:space="preserve"> εργαζόμενους είχε εκχωρηθεί το δικαίωμα υποχρεωτικής </w:t>
      </w:r>
      <w:proofErr w:type="spellStart"/>
      <w:r w:rsidRPr="00C542D8">
        <w:rPr>
          <w:sz w:val="24"/>
          <w:szCs w:val="24"/>
        </w:rPr>
        <w:t>επαναπρόσληψης</w:t>
      </w:r>
      <w:proofErr w:type="spellEnd"/>
      <w:r w:rsidRPr="00C542D8">
        <w:rPr>
          <w:sz w:val="24"/>
          <w:szCs w:val="24"/>
        </w:rPr>
        <w:t xml:space="preserve"> και λάμβαναν την αποζημίωση ειδικού σκοπού ύψους 534 ευρώ σε συνάρτηση με τα 25 ένσημα το μήνα, αδυνατούν να λάβουν το εποχικό βοήθημα, καθώς οι αρμόδιες υπηρεσίες του Υπουργείου Εργασίας δεν μπορούν τεχνικά να εμφανίσουν στον ΕΦΚΑ, τα ένσημα από τη μονομερή αναστολή σύμβασης.</w:t>
      </w:r>
      <w:r>
        <w:rPr>
          <w:sz w:val="24"/>
          <w:szCs w:val="24"/>
        </w:rPr>
        <w:t xml:space="preserve"> </w:t>
      </w:r>
    </w:p>
    <w:p w14:paraId="62A2204D" w14:textId="77777777" w:rsidR="00C542D8" w:rsidRPr="00C542D8" w:rsidRDefault="00C542D8" w:rsidP="00C542D8">
      <w:pPr>
        <w:spacing w:line="360" w:lineRule="auto"/>
        <w:jc w:val="both"/>
        <w:rPr>
          <w:sz w:val="24"/>
          <w:szCs w:val="24"/>
        </w:rPr>
      </w:pPr>
    </w:p>
    <w:p w14:paraId="7F3161A3" w14:textId="0235DF83" w:rsidR="00C542D8" w:rsidRPr="00C542D8" w:rsidRDefault="00C542D8" w:rsidP="00C542D8">
      <w:pPr>
        <w:spacing w:line="360" w:lineRule="auto"/>
        <w:jc w:val="both"/>
        <w:rPr>
          <w:sz w:val="24"/>
          <w:szCs w:val="24"/>
        </w:rPr>
      </w:pPr>
      <w:r w:rsidRPr="00C542D8">
        <w:rPr>
          <w:sz w:val="24"/>
          <w:szCs w:val="24"/>
        </w:rPr>
        <w:t xml:space="preserve">Αποτελεί λοιπόν, ζωτικής σημασίας </w:t>
      </w:r>
      <w:r>
        <w:rPr>
          <w:sz w:val="24"/>
          <w:szCs w:val="24"/>
        </w:rPr>
        <w:t>η</w:t>
      </w:r>
      <w:r w:rsidRPr="00C542D8">
        <w:rPr>
          <w:sz w:val="24"/>
          <w:szCs w:val="24"/>
        </w:rPr>
        <w:t xml:space="preserve"> άμεση παρέμβασή για την οριστική διευθέτηση των παραπάνω ζητημάτων προκειμένου να μην εγκαταλειφθούν οι εποχικά εργαζόμενοι του Τουρισμού και του Επισιτισμού στις τραγικές συνέπειες της σημερινής, κυβερνητικής αναλγησίας.</w:t>
      </w:r>
    </w:p>
    <w:p w14:paraId="00BE217D" w14:textId="77777777" w:rsidR="00C542D8" w:rsidRPr="00C542D8" w:rsidRDefault="00C542D8" w:rsidP="00C542D8">
      <w:pPr>
        <w:spacing w:line="360" w:lineRule="auto"/>
        <w:jc w:val="both"/>
        <w:rPr>
          <w:sz w:val="24"/>
          <w:szCs w:val="24"/>
        </w:rPr>
      </w:pPr>
    </w:p>
    <w:p w14:paraId="247B9BA9" w14:textId="53847DC8" w:rsidR="00C542D8" w:rsidRPr="00C542D8" w:rsidRDefault="00C542D8" w:rsidP="00C542D8">
      <w:pPr>
        <w:spacing w:line="360" w:lineRule="auto"/>
        <w:ind w:firstLine="720"/>
        <w:jc w:val="both"/>
        <w:rPr>
          <w:sz w:val="24"/>
          <w:szCs w:val="24"/>
        </w:rPr>
      </w:pPr>
      <w:r w:rsidRPr="000B0129">
        <w:rPr>
          <w:b/>
          <w:sz w:val="24"/>
          <w:szCs w:val="24"/>
        </w:rPr>
        <w:t>Επειδή</w:t>
      </w:r>
      <w:r w:rsidRPr="00C542D8">
        <w:rPr>
          <w:sz w:val="24"/>
          <w:szCs w:val="24"/>
        </w:rPr>
        <w:t xml:space="preserve"> ο τουρισμός τροφοδοτεί ένα μεγάλο μέρος της οικονομίας της χώρας, καθώς και της Κέρκυρας και ως εκ τούτου οι εργαζόμενοι σε αυτόν είναι πάρα πολλοί και η επιβίωση τους εξαρτάται από τον τουρισμό.</w:t>
      </w:r>
    </w:p>
    <w:p w14:paraId="1CDA39C6" w14:textId="77777777" w:rsidR="00C542D8" w:rsidRPr="00C542D8" w:rsidRDefault="00C542D8" w:rsidP="00C542D8">
      <w:pPr>
        <w:spacing w:line="360" w:lineRule="auto"/>
        <w:jc w:val="both"/>
        <w:rPr>
          <w:sz w:val="24"/>
          <w:szCs w:val="24"/>
        </w:rPr>
      </w:pPr>
    </w:p>
    <w:p w14:paraId="350F5605" w14:textId="77777777" w:rsidR="00C542D8" w:rsidRPr="00C542D8" w:rsidRDefault="00C542D8" w:rsidP="00C542D8">
      <w:pPr>
        <w:spacing w:line="360" w:lineRule="auto"/>
        <w:ind w:firstLine="720"/>
        <w:jc w:val="both"/>
        <w:rPr>
          <w:sz w:val="24"/>
          <w:szCs w:val="24"/>
        </w:rPr>
      </w:pPr>
      <w:r w:rsidRPr="000B0129">
        <w:rPr>
          <w:b/>
          <w:sz w:val="24"/>
          <w:szCs w:val="24"/>
        </w:rPr>
        <w:t xml:space="preserve">Επειδή </w:t>
      </w:r>
      <w:r w:rsidRPr="00C542D8">
        <w:rPr>
          <w:sz w:val="24"/>
          <w:szCs w:val="24"/>
        </w:rPr>
        <w:t xml:space="preserve">στις 21 Σεπτεμβρίου 2021 σας αποστείλαμε σχετική επιστολή, στην οποία δεν έχουμε λάβει σχετική απάντηση. </w:t>
      </w:r>
    </w:p>
    <w:p w14:paraId="7AE72BC8" w14:textId="77777777" w:rsidR="00C542D8" w:rsidRPr="00C542D8" w:rsidRDefault="00C542D8" w:rsidP="00C542D8">
      <w:pPr>
        <w:spacing w:line="360" w:lineRule="auto"/>
        <w:jc w:val="both"/>
        <w:rPr>
          <w:sz w:val="24"/>
          <w:szCs w:val="24"/>
        </w:rPr>
      </w:pPr>
    </w:p>
    <w:p w14:paraId="2863DD6D" w14:textId="77777777" w:rsidR="00C542D8" w:rsidRPr="00C542D8" w:rsidRDefault="00C542D8" w:rsidP="00C542D8">
      <w:pPr>
        <w:spacing w:line="360" w:lineRule="auto"/>
        <w:ind w:firstLine="720"/>
        <w:jc w:val="both"/>
        <w:rPr>
          <w:sz w:val="24"/>
          <w:szCs w:val="24"/>
        </w:rPr>
      </w:pPr>
      <w:r w:rsidRPr="000B0129">
        <w:rPr>
          <w:b/>
          <w:sz w:val="24"/>
          <w:szCs w:val="24"/>
        </w:rPr>
        <w:t xml:space="preserve">Επειδή </w:t>
      </w:r>
      <w:r w:rsidRPr="00C542D8">
        <w:rPr>
          <w:sz w:val="24"/>
          <w:szCs w:val="24"/>
        </w:rPr>
        <w:t>με βάση  τους στοιχειώδεις κανόνες κοινωνικής ευαισθησίας, δεν επιτρέπεται να οδηγηθούν στην ανεργία άνθρωποι</w:t>
      </w:r>
    </w:p>
    <w:p w14:paraId="1187831B" w14:textId="77777777" w:rsidR="00C542D8" w:rsidRPr="00C542D8" w:rsidRDefault="00C542D8" w:rsidP="00C542D8">
      <w:pPr>
        <w:spacing w:line="360" w:lineRule="auto"/>
        <w:jc w:val="both"/>
        <w:rPr>
          <w:sz w:val="24"/>
          <w:szCs w:val="24"/>
        </w:rPr>
      </w:pPr>
    </w:p>
    <w:p w14:paraId="1A326FBF" w14:textId="3216FBB4" w:rsidR="00C542D8" w:rsidRPr="00C542D8" w:rsidRDefault="00C542D8" w:rsidP="00C542D8">
      <w:pPr>
        <w:spacing w:line="360" w:lineRule="auto"/>
        <w:ind w:firstLine="720"/>
        <w:jc w:val="both"/>
        <w:rPr>
          <w:sz w:val="24"/>
          <w:szCs w:val="24"/>
        </w:rPr>
      </w:pPr>
      <w:r w:rsidRPr="000B0129">
        <w:rPr>
          <w:b/>
          <w:sz w:val="24"/>
          <w:szCs w:val="24"/>
        </w:rPr>
        <w:t>Επειδή</w:t>
      </w:r>
      <w:r w:rsidRPr="00C542D8">
        <w:rPr>
          <w:sz w:val="24"/>
          <w:szCs w:val="24"/>
        </w:rPr>
        <w:t xml:space="preserve"> είναι επιτακτική </w:t>
      </w:r>
      <w:r w:rsidR="00F2603A">
        <w:rPr>
          <w:sz w:val="24"/>
          <w:szCs w:val="24"/>
        </w:rPr>
        <w:t xml:space="preserve">η </w:t>
      </w:r>
      <w:r w:rsidRPr="00C542D8">
        <w:rPr>
          <w:sz w:val="24"/>
          <w:szCs w:val="24"/>
        </w:rPr>
        <w:t>ανάγκη να δοθούν άμεσες λύσεις από το υπουργείο ώστε να εξασφαλιστεί η επιβίωση των εποχιακά εργαζόμενων στον τουριστικό τομέα, λαμβάνοντας επιδόματα ανεργίας τον χειμώνα που έρχεται, ώστε να έχουν ένα στοιχειώδες εισόδημα για τις οικογένειές τους.</w:t>
      </w:r>
    </w:p>
    <w:p w14:paraId="1BF5C15D" w14:textId="77777777" w:rsidR="00C542D8" w:rsidRPr="00C542D8" w:rsidRDefault="00C542D8" w:rsidP="00C542D8">
      <w:pPr>
        <w:spacing w:line="360" w:lineRule="auto"/>
        <w:rPr>
          <w:sz w:val="24"/>
          <w:szCs w:val="24"/>
        </w:rPr>
      </w:pPr>
    </w:p>
    <w:p w14:paraId="3E07D17F" w14:textId="21577C4A" w:rsidR="00C542D8" w:rsidRPr="000B0129" w:rsidRDefault="00C542D8" w:rsidP="00C542D8">
      <w:pPr>
        <w:spacing w:line="360" w:lineRule="auto"/>
        <w:rPr>
          <w:b/>
          <w:sz w:val="24"/>
          <w:szCs w:val="24"/>
        </w:rPr>
      </w:pPr>
      <w:r w:rsidRPr="000B0129">
        <w:rPr>
          <w:b/>
          <w:sz w:val="24"/>
          <w:szCs w:val="24"/>
        </w:rPr>
        <w:t>Ερωτά</w:t>
      </w:r>
      <w:r w:rsidR="000B0129" w:rsidRPr="000B0129">
        <w:rPr>
          <w:b/>
          <w:sz w:val="24"/>
          <w:szCs w:val="24"/>
        </w:rPr>
        <w:t>ται ο αρμόδιος Υπουργός</w:t>
      </w:r>
      <w:r w:rsidRPr="000B0129">
        <w:rPr>
          <w:b/>
          <w:sz w:val="24"/>
          <w:szCs w:val="24"/>
        </w:rPr>
        <w:t xml:space="preserve"> :</w:t>
      </w:r>
    </w:p>
    <w:p w14:paraId="623EE250" w14:textId="77777777" w:rsidR="00C542D8" w:rsidRPr="00C542D8" w:rsidRDefault="00C542D8" w:rsidP="00C542D8">
      <w:pPr>
        <w:spacing w:line="360" w:lineRule="auto"/>
        <w:rPr>
          <w:sz w:val="24"/>
          <w:szCs w:val="24"/>
        </w:rPr>
      </w:pPr>
    </w:p>
    <w:p w14:paraId="4CFCBE44" w14:textId="3314AC3C" w:rsidR="00C542D8" w:rsidRPr="000B0129" w:rsidRDefault="00C542D8" w:rsidP="00C542D8">
      <w:pPr>
        <w:pStyle w:val="ListParagraph"/>
        <w:numPr>
          <w:ilvl w:val="0"/>
          <w:numId w:val="5"/>
        </w:numPr>
        <w:spacing w:after="200" w:line="360" w:lineRule="auto"/>
        <w:jc w:val="both"/>
        <w:rPr>
          <w:b/>
          <w:sz w:val="24"/>
          <w:szCs w:val="24"/>
        </w:rPr>
      </w:pPr>
      <w:r w:rsidRPr="000B0129">
        <w:rPr>
          <w:b/>
          <w:sz w:val="24"/>
          <w:szCs w:val="24"/>
        </w:rPr>
        <w:t>Θα στηρίξε</w:t>
      </w:r>
      <w:r w:rsidR="000B0129" w:rsidRPr="000B0129">
        <w:rPr>
          <w:b/>
          <w:sz w:val="24"/>
          <w:szCs w:val="24"/>
        </w:rPr>
        <w:t>ι</w:t>
      </w:r>
      <w:r w:rsidRPr="000B0129">
        <w:rPr>
          <w:b/>
          <w:sz w:val="24"/>
          <w:szCs w:val="24"/>
        </w:rPr>
        <w:t xml:space="preserve"> οικονομικά όσους δεν κατάφεραν να συμπληρώσουν τον απαραίτητο αριθμό ενσήμων προκειμένου να λάβουν επίδομα ανεργίας </w:t>
      </w:r>
      <w:r w:rsidRPr="000B0129">
        <w:rPr>
          <w:b/>
          <w:sz w:val="24"/>
          <w:szCs w:val="24"/>
        </w:rPr>
        <w:lastRenderedPageBreak/>
        <w:t>από τον ΟΑΕΔ</w:t>
      </w:r>
      <w:r w:rsidR="00F2603A" w:rsidRPr="000B0129">
        <w:rPr>
          <w:b/>
          <w:sz w:val="24"/>
          <w:szCs w:val="24"/>
        </w:rPr>
        <w:t xml:space="preserve"> είτε</w:t>
      </w:r>
      <w:r w:rsidR="00F2603A">
        <w:rPr>
          <w:sz w:val="24"/>
          <w:szCs w:val="24"/>
        </w:rPr>
        <w:t xml:space="preserve"> </w:t>
      </w:r>
      <w:r w:rsidR="00F2603A" w:rsidRPr="000B0129">
        <w:rPr>
          <w:b/>
          <w:sz w:val="24"/>
          <w:szCs w:val="24"/>
        </w:rPr>
        <w:t>άμεσα, είτε με την περαιτέρω μείωση των αριθμών των ενσήμων για την λήψη επιδόματος ανεργίας</w:t>
      </w:r>
      <w:r w:rsidRPr="000B0129">
        <w:rPr>
          <w:b/>
          <w:sz w:val="24"/>
          <w:szCs w:val="24"/>
        </w:rPr>
        <w:t>;</w:t>
      </w:r>
    </w:p>
    <w:p w14:paraId="171C1B56" w14:textId="7036A81B" w:rsidR="00C542D8" w:rsidRPr="000B0129" w:rsidRDefault="00C542D8" w:rsidP="00C542D8">
      <w:pPr>
        <w:pStyle w:val="ListParagraph"/>
        <w:numPr>
          <w:ilvl w:val="0"/>
          <w:numId w:val="5"/>
        </w:numPr>
        <w:spacing w:after="200" w:line="360" w:lineRule="auto"/>
        <w:jc w:val="both"/>
        <w:rPr>
          <w:b/>
          <w:sz w:val="24"/>
          <w:szCs w:val="24"/>
        </w:rPr>
      </w:pPr>
      <w:r w:rsidRPr="000B0129">
        <w:rPr>
          <w:b/>
          <w:sz w:val="24"/>
          <w:szCs w:val="24"/>
        </w:rPr>
        <w:t>Προτίθε</w:t>
      </w:r>
      <w:r w:rsidR="000B0129" w:rsidRPr="000B0129">
        <w:rPr>
          <w:b/>
          <w:sz w:val="24"/>
          <w:szCs w:val="24"/>
        </w:rPr>
        <w:t>ται</w:t>
      </w:r>
      <w:r w:rsidRPr="000B0129">
        <w:rPr>
          <w:b/>
          <w:sz w:val="24"/>
          <w:szCs w:val="24"/>
        </w:rPr>
        <w:t xml:space="preserve"> να στηρίξε</w:t>
      </w:r>
      <w:r w:rsidR="000B0129" w:rsidRPr="000B0129">
        <w:rPr>
          <w:b/>
          <w:sz w:val="24"/>
          <w:szCs w:val="24"/>
        </w:rPr>
        <w:t>ι</w:t>
      </w:r>
      <w:r w:rsidRPr="000B0129">
        <w:rPr>
          <w:b/>
          <w:sz w:val="24"/>
          <w:szCs w:val="24"/>
        </w:rPr>
        <w:t xml:space="preserve"> οικονομικά αυτούς που, ενώ είχαν δικαίωμα </w:t>
      </w:r>
      <w:proofErr w:type="spellStart"/>
      <w:r w:rsidRPr="000B0129">
        <w:rPr>
          <w:b/>
          <w:sz w:val="24"/>
          <w:szCs w:val="24"/>
        </w:rPr>
        <w:t>επαναπρόσληψης</w:t>
      </w:r>
      <w:proofErr w:type="spellEnd"/>
      <w:r w:rsidRPr="000B0129">
        <w:rPr>
          <w:b/>
          <w:sz w:val="24"/>
          <w:szCs w:val="24"/>
        </w:rPr>
        <w:t xml:space="preserve">, δεν επαναπροσλήφθηκαν </w:t>
      </w:r>
      <w:r w:rsidR="00F2603A" w:rsidRPr="000B0129">
        <w:rPr>
          <w:b/>
          <w:sz w:val="24"/>
          <w:szCs w:val="24"/>
        </w:rPr>
        <w:t>χωρίς δική τους υπαιτιότητα;</w:t>
      </w:r>
      <w:r w:rsidRPr="000B0129">
        <w:rPr>
          <w:b/>
          <w:sz w:val="24"/>
          <w:szCs w:val="24"/>
        </w:rPr>
        <w:t xml:space="preserve"> </w:t>
      </w:r>
    </w:p>
    <w:p w14:paraId="2C51638C" w14:textId="77777777" w:rsidR="00C542D8" w:rsidRPr="000B0129" w:rsidRDefault="00C542D8" w:rsidP="00C542D8">
      <w:pPr>
        <w:spacing w:line="360" w:lineRule="auto"/>
        <w:jc w:val="center"/>
        <w:rPr>
          <w:b/>
          <w:sz w:val="24"/>
          <w:szCs w:val="24"/>
        </w:rPr>
      </w:pPr>
    </w:p>
    <w:p w14:paraId="4964B944" w14:textId="77777777" w:rsidR="00C542D8" w:rsidRPr="000B0129" w:rsidRDefault="00C542D8" w:rsidP="00C542D8">
      <w:pPr>
        <w:spacing w:line="360" w:lineRule="auto"/>
        <w:jc w:val="center"/>
        <w:rPr>
          <w:b/>
          <w:sz w:val="24"/>
          <w:szCs w:val="24"/>
        </w:rPr>
      </w:pPr>
      <w:r w:rsidRPr="000B0129">
        <w:rPr>
          <w:b/>
          <w:sz w:val="24"/>
          <w:szCs w:val="24"/>
        </w:rPr>
        <w:t>Οι ερωτώντες βουλευτές</w:t>
      </w:r>
    </w:p>
    <w:p w14:paraId="217CFC38" w14:textId="77777777" w:rsidR="00C542D8" w:rsidRPr="000B0129" w:rsidRDefault="00C542D8" w:rsidP="00C542D8">
      <w:pPr>
        <w:spacing w:line="360" w:lineRule="auto"/>
        <w:jc w:val="center"/>
        <w:rPr>
          <w:b/>
          <w:sz w:val="24"/>
          <w:szCs w:val="24"/>
        </w:rPr>
      </w:pPr>
    </w:p>
    <w:p w14:paraId="20786636" w14:textId="72E7283F" w:rsidR="003574E2" w:rsidRPr="000B0129" w:rsidRDefault="003574E2" w:rsidP="003574E2">
      <w:pPr>
        <w:spacing w:line="360" w:lineRule="auto"/>
        <w:jc w:val="center"/>
        <w:rPr>
          <w:b/>
        </w:rPr>
      </w:pPr>
      <w:r w:rsidRPr="000B0129">
        <w:rPr>
          <w:b/>
        </w:rPr>
        <w:t xml:space="preserve">Αυλωνίτης </w:t>
      </w:r>
      <w:r w:rsidR="00C542D8" w:rsidRPr="000B0129">
        <w:rPr>
          <w:b/>
        </w:rPr>
        <w:t xml:space="preserve">Αλέξανδρος </w:t>
      </w:r>
      <w:r w:rsidR="0099203D" w:rsidRPr="000B0129">
        <w:rPr>
          <w:b/>
        </w:rPr>
        <w:br/>
      </w:r>
      <w:r w:rsidRPr="000B0129">
        <w:rPr>
          <w:b/>
        </w:rPr>
        <w:t>Νοτοπούλου Κατερίνα</w:t>
      </w:r>
    </w:p>
    <w:p w14:paraId="64210401" w14:textId="77777777" w:rsidR="003574E2" w:rsidRPr="000B0129" w:rsidRDefault="003574E2" w:rsidP="003574E2">
      <w:pPr>
        <w:spacing w:line="360" w:lineRule="auto"/>
        <w:jc w:val="center"/>
        <w:rPr>
          <w:b/>
        </w:rPr>
      </w:pPr>
    </w:p>
    <w:p w14:paraId="50E4183B" w14:textId="77777777" w:rsidR="003574E2" w:rsidRPr="000B0129" w:rsidRDefault="003574E2" w:rsidP="003574E2">
      <w:pPr>
        <w:spacing w:line="360" w:lineRule="auto"/>
        <w:jc w:val="center"/>
        <w:rPr>
          <w:b/>
        </w:rPr>
      </w:pPr>
      <w:r w:rsidRPr="000B0129">
        <w:rPr>
          <w:b/>
        </w:rPr>
        <w:t>Αναγνωστοπούλου Σία</w:t>
      </w:r>
    </w:p>
    <w:p w14:paraId="218A97A9" w14:textId="77777777" w:rsidR="003574E2" w:rsidRPr="000B0129" w:rsidRDefault="003574E2" w:rsidP="003574E2">
      <w:pPr>
        <w:spacing w:line="360" w:lineRule="auto"/>
        <w:jc w:val="center"/>
        <w:rPr>
          <w:b/>
        </w:rPr>
      </w:pPr>
      <w:r w:rsidRPr="000B0129">
        <w:rPr>
          <w:b/>
        </w:rPr>
        <w:t xml:space="preserve">Βαγενά Άννα </w:t>
      </w:r>
    </w:p>
    <w:p w14:paraId="21294D39" w14:textId="1A48F7D0" w:rsidR="003574E2" w:rsidRPr="000B0129" w:rsidRDefault="003574E2" w:rsidP="003574E2">
      <w:pPr>
        <w:spacing w:line="360" w:lineRule="auto"/>
        <w:jc w:val="center"/>
        <w:rPr>
          <w:b/>
        </w:rPr>
      </w:pPr>
      <w:r w:rsidRPr="000B0129">
        <w:rPr>
          <w:b/>
        </w:rPr>
        <w:t>Βαρδάκης Σωκράτης</w:t>
      </w:r>
    </w:p>
    <w:p w14:paraId="2FD0B41E" w14:textId="77777777" w:rsidR="003574E2" w:rsidRPr="000B0129" w:rsidRDefault="003574E2" w:rsidP="003574E2">
      <w:pPr>
        <w:spacing w:line="360" w:lineRule="auto"/>
        <w:jc w:val="center"/>
        <w:rPr>
          <w:b/>
        </w:rPr>
      </w:pPr>
      <w:r w:rsidRPr="000B0129">
        <w:rPr>
          <w:b/>
        </w:rPr>
        <w:t>Γκιόλας Γιάννης</w:t>
      </w:r>
    </w:p>
    <w:p w14:paraId="61A3740D" w14:textId="4A5E2F4A" w:rsidR="003574E2" w:rsidRPr="000B0129" w:rsidRDefault="003574E2" w:rsidP="003574E2">
      <w:pPr>
        <w:spacing w:line="360" w:lineRule="auto"/>
        <w:jc w:val="center"/>
        <w:rPr>
          <w:b/>
        </w:rPr>
      </w:pPr>
      <w:proofErr w:type="spellStart"/>
      <w:r w:rsidRPr="000B0129">
        <w:rPr>
          <w:b/>
        </w:rPr>
        <w:t>Θραψανιωτης</w:t>
      </w:r>
      <w:proofErr w:type="spellEnd"/>
      <w:r w:rsidRPr="000B0129">
        <w:rPr>
          <w:b/>
        </w:rPr>
        <w:t xml:space="preserve"> Μανόλης</w:t>
      </w:r>
    </w:p>
    <w:p w14:paraId="137B3EE2" w14:textId="77777777" w:rsidR="003574E2" w:rsidRPr="000B0129" w:rsidRDefault="003574E2" w:rsidP="003574E2">
      <w:pPr>
        <w:spacing w:line="360" w:lineRule="auto"/>
        <w:jc w:val="center"/>
        <w:rPr>
          <w:b/>
        </w:rPr>
      </w:pPr>
      <w:r w:rsidRPr="000B0129">
        <w:rPr>
          <w:b/>
        </w:rPr>
        <w:t xml:space="preserve">Καλαματιανός Διονύσης </w:t>
      </w:r>
    </w:p>
    <w:p w14:paraId="0F8E92ED" w14:textId="047CFF63" w:rsidR="003574E2" w:rsidRPr="000B0129" w:rsidRDefault="003574E2" w:rsidP="003574E2">
      <w:pPr>
        <w:spacing w:line="360" w:lineRule="auto"/>
        <w:jc w:val="center"/>
        <w:rPr>
          <w:b/>
        </w:rPr>
      </w:pPr>
      <w:r w:rsidRPr="000B0129">
        <w:rPr>
          <w:b/>
        </w:rPr>
        <w:t>Καφαντάρη Χαρά</w:t>
      </w:r>
    </w:p>
    <w:p w14:paraId="00F1DF52" w14:textId="77777777" w:rsidR="003574E2" w:rsidRPr="000B0129" w:rsidRDefault="003574E2" w:rsidP="003574E2">
      <w:pPr>
        <w:spacing w:line="360" w:lineRule="auto"/>
        <w:jc w:val="center"/>
        <w:rPr>
          <w:b/>
        </w:rPr>
      </w:pPr>
      <w:r w:rsidRPr="000B0129">
        <w:rPr>
          <w:b/>
        </w:rPr>
        <w:t xml:space="preserve">Μάλαμα Κυριακή </w:t>
      </w:r>
    </w:p>
    <w:p w14:paraId="591CF7A4" w14:textId="77777777" w:rsidR="005A097B" w:rsidRPr="000B0129" w:rsidRDefault="005A097B" w:rsidP="003574E2">
      <w:pPr>
        <w:spacing w:line="360" w:lineRule="auto"/>
        <w:jc w:val="center"/>
        <w:rPr>
          <w:b/>
        </w:rPr>
      </w:pPr>
      <w:r w:rsidRPr="000B0129">
        <w:rPr>
          <w:b/>
        </w:rPr>
        <w:t xml:space="preserve">Μαμουλάκης Χάρης </w:t>
      </w:r>
    </w:p>
    <w:p w14:paraId="5AB6537D" w14:textId="475521F9" w:rsidR="003574E2" w:rsidRPr="000B0129" w:rsidRDefault="003574E2" w:rsidP="003574E2">
      <w:pPr>
        <w:spacing w:line="360" w:lineRule="auto"/>
        <w:jc w:val="center"/>
        <w:rPr>
          <w:b/>
        </w:rPr>
      </w:pPr>
      <w:r w:rsidRPr="000B0129">
        <w:rPr>
          <w:b/>
        </w:rPr>
        <w:t>Μάρκου Κωνσταντίνος</w:t>
      </w:r>
    </w:p>
    <w:p w14:paraId="43E75C21" w14:textId="16644783" w:rsidR="003574E2" w:rsidRPr="000B0129" w:rsidRDefault="003574E2" w:rsidP="003574E2">
      <w:pPr>
        <w:spacing w:line="360" w:lineRule="auto"/>
        <w:jc w:val="center"/>
        <w:rPr>
          <w:b/>
        </w:rPr>
      </w:pPr>
      <w:r w:rsidRPr="000B0129">
        <w:rPr>
          <w:b/>
        </w:rPr>
        <w:t>Μπάρκας Κωνσταντίνος</w:t>
      </w:r>
      <w:r w:rsidRPr="000B0129">
        <w:rPr>
          <w:b/>
        </w:rPr>
        <w:br/>
      </w:r>
    </w:p>
    <w:p w14:paraId="4C5DEF1D" w14:textId="77777777" w:rsidR="003574E2" w:rsidRPr="000B0129" w:rsidRDefault="003574E2" w:rsidP="003574E2">
      <w:pPr>
        <w:spacing w:line="360" w:lineRule="auto"/>
        <w:jc w:val="center"/>
        <w:rPr>
          <w:b/>
        </w:rPr>
      </w:pPr>
      <w:r w:rsidRPr="000B0129">
        <w:rPr>
          <w:b/>
        </w:rPr>
        <w:t>Ξενογιαννακοπούλου Μαριλίζα</w:t>
      </w:r>
    </w:p>
    <w:p w14:paraId="29383ED5" w14:textId="1DC633EF" w:rsidR="003574E2" w:rsidRPr="000B0129" w:rsidRDefault="003574E2" w:rsidP="003574E2">
      <w:pPr>
        <w:spacing w:line="360" w:lineRule="auto"/>
        <w:jc w:val="center"/>
        <w:rPr>
          <w:b/>
        </w:rPr>
      </w:pPr>
      <w:r w:rsidRPr="000B0129">
        <w:rPr>
          <w:b/>
        </w:rPr>
        <w:t xml:space="preserve">Πούλου Γιώτα </w:t>
      </w:r>
    </w:p>
    <w:p w14:paraId="5A720FDA" w14:textId="79FD4640" w:rsidR="003574E2" w:rsidRPr="000B0129" w:rsidRDefault="003574E2" w:rsidP="003574E2">
      <w:pPr>
        <w:spacing w:line="360" w:lineRule="auto"/>
        <w:jc w:val="center"/>
        <w:rPr>
          <w:b/>
        </w:rPr>
      </w:pPr>
      <w:r w:rsidRPr="000B0129">
        <w:rPr>
          <w:b/>
        </w:rPr>
        <w:t>Ραγκούσης Γιάννης</w:t>
      </w:r>
    </w:p>
    <w:p w14:paraId="0B85670D" w14:textId="77777777" w:rsidR="003574E2" w:rsidRPr="000B0129" w:rsidRDefault="003574E2" w:rsidP="003574E2">
      <w:pPr>
        <w:spacing w:line="360" w:lineRule="auto"/>
        <w:jc w:val="center"/>
        <w:rPr>
          <w:b/>
        </w:rPr>
      </w:pPr>
      <w:r w:rsidRPr="000B0129">
        <w:rPr>
          <w:b/>
        </w:rPr>
        <w:t>Σαρακιώτης Γιάννης</w:t>
      </w:r>
    </w:p>
    <w:p w14:paraId="7D082B7A" w14:textId="77777777" w:rsidR="005A097B" w:rsidRPr="000B0129" w:rsidRDefault="005A097B" w:rsidP="005A097B">
      <w:pPr>
        <w:spacing w:line="360" w:lineRule="auto"/>
        <w:jc w:val="center"/>
        <w:rPr>
          <w:b/>
        </w:rPr>
      </w:pPr>
      <w:r w:rsidRPr="000B0129">
        <w:rPr>
          <w:b/>
        </w:rPr>
        <w:t>Σκουρλέτης Πάνος</w:t>
      </w:r>
    </w:p>
    <w:p w14:paraId="2D855A57" w14:textId="77777777" w:rsidR="003574E2" w:rsidRPr="000B0129" w:rsidRDefault="003574E2" w:rsidP="003574E2">
      <w:pPr>
        <w:spacing w:line="360" w:lineRule="auto"/>
        <w:jc w:val="center"/>
        <w:rPr>
          <w:b/>
        </w:rPr>
      </w:pPr>
      <w:r w:rsidRPr="000B0129">
        <w:rPr>
          <w:b/>
        </w:rPr>
        <w:t xml:space="preserve">Σκουρολιάκος  Παναγιώτης (Πάνος) </w:t>
      </w:r>
    </w:p>
    <w:p w14:paraId="14DB972A" w14:textId="77777777" w:rsidR="003574E2" w:rsidRPr="000B0129" w:rsidRDefault="003574E2" w:rsidP="003574E2">
      <w:pPr>
        <w:spacing w:line="360" w:lineRule="auto"/>
        <w:jc w:val="center"/>
        <w:rPr>
          <w:b/>
        </w:rPr>
      </w:pPr>
      <w:r w:rsidRPr="000B0129">
        <w:rPr>
          <w:b/>
        </w:rPr>
        <w:t>Σκούφα Μπέττυ</w:t>
      </w:r>
    </w:p>
    <w:p w14:paraId="1F0BF9AD" w14:textId="696F9D95" w:rsidR="003574E2" w:rsidRPr="000B0129" w:rsidRDefault="003574E2" w:rsidP="003574E2">
      <w:pPr>
        <w:spacing w:line="360" w:lineRule="auto"/>
        <w:jc w:val="center"/>
        <w:rPr>
          <w:b/>
        </w:rPr>
      </w:pPr>
      <w:r w:rsidRPr="000B0129">
        <w:rPr>
          <w:b/>
        </w:rPr>
        <w:t>Συρμαλένιος Νίκος</w:t>
      </w:r>
    </w:p>
    <w:p w14:paraId="012425B2" w14:textId="69C5EF06" w:rsidR="003574E2" w:rsidRPr="000B0129" w:rsidRDefault="003574E2" w:rsidP="003574E2">
      <w:pPr>
        <w:spacing w:line="360" w:lineRule="auto"/>
        <w:jc w:val="center"/>
        <w:rPr>
          <w:b/>
        </w:rPr>
      </w:pPr>
      <w:r w:rsidRPr="000B0129">
        <w:rPr>
          <w:b/>
        </w:rPr>
        <w:t>Τριανταφυλλίδης Αλέξανδρος</w:t>
      </w:r>
    </w:p>
    <w:p w14:paraId="50132C33" w14:textId="77777777" w:rsidR="003574E2" w:rsidRPr="000B0129" w:rsidRDefault="003574E2" w:rsidP="003574E2">
      <w:pPr>
        <w:spacing w:line="360" w:lineRule="auto"/>
        <w:jc w:val="center"/>
        <w:rPr>
          <w:b/>
        </w:rPr>
      </w:pPr>
      <w:r w:rsidRPr="000B0129">
        <w:rPr>
          <w:b/>
        </w:rPr>
        <w:t>Φάμελλος Σωκράτης</w:t>
      </w:r>
    </w:p>
    <w:p w14:paraId="114E37C1" w14:textId="77777777" w:rsidR="003574E2" w:rsidRPr="000B0129" w:rsidRDefault="003574E2" w:rsidP="003574E2">
      <w:pPr>
        <w:spacing w:line="360" w:lineRule="auto"/>
        <w:jc w:val="center"/>
        <w:rPr>
          <w:b/>
        </w:rPr>
      </w:pPr>
      <w:r w:rsidRPr="000B0129">
        <w:rPr>
          <w:b/>
        </w:rPr>
        <w:lastRenderedPageBreak/>
        <w:t>Χαρίτου  Δημήτρης</w:t>
      </w:r>
    </w:p>
    <w:p w14:paraId="50AF225B" w14:textId="77777777" w:rsidR="003574E2" w:rsidRPr="000B0129" w:rsidRDefault="003574E2" w:rsidP="003574E2">
      <w:pPr>
        <w:spacing w:line="360" w:lineRule="auto"/>
        <w:jc w:val="center"/>
        <w:rPr>
          <w:b/>
        </w:rPr>
      </w:pPr>
      <w:proofErr w:type="spellStart"/>
      <w:r w:rsidRPr="000B0129">
        <w:rPr>
          <w:b/>
        </w:rPr>
        <w:t>Χατζηγιαννάκης</w:t>
      </w:r>
      <w:proofErr w:type="spellEnd"/>
      <w:r w:rsidRPr="000B0129">
        <w:rPr>
          <w:b/>
        </w:rPr>
        <w:t xml:space="preserve"> Μίλτος</w:t>
      </w:r>
    </w:p>
    <w:p w14:paraId="47FE77F0" w14:textId="77777777" w:rsidR="003574E2" w:rsidRPr="000B0129" w:rsidRDefault="003574E2" w:rsidP="003574E2">
      <w:pPr>
        <w:spacing w:line="360" w:lineRule="auto"/>
        <w:jc w:val="center"/>
        <w:rPr>
          <w:b/>
        </w:rPr>
      </w:pPr>
      <w:r w:rsidRPr="000B0129">
        <w:rPr>
          <w:b/>
        </w:rPr>
        <w:t>Ψυχογιός Γιώργος</w:t>
      </w:r>
    </w:p>
    <w:p w14:paraId="59827602" w14:textId="77777777" w:rsidR="003574E2" w:rsidRPr="000B0129" w:rsidRDefault="003574E2">
      <w:pPr>
        <w:spacing w:line="360" w:lineRule="auto"/>
        <w:jc w:val="center"/>
        <w:rPr>
          <w:b/>
        </w:rPr>
      </w:pPr>
    </w:p>
    <w:sectPr w:rsidR="003574E2" w:rsidRPr="000B0129" w:rsidSect="008E12FF">
      <w:headerReference w:type="default" r:id="rId10"/>
      <w:pgSz w:w="11906" w:h="16838"/>
      <w:pgMar w:top="1418" w:right="1325" w:bottom="269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DE54" w14:textId="77777777" w:rsidR="00B6089D" w:rsidRDefault="00B6089D" w:rsidP="00561E73">
      <w:pPr>
        <w:spacing w:line="240" w:lineRule="auto"/>
      </w:pPr>
      <w:r>
        <w:separator/>
      </w:r>
    </w:p>
  </w:endnote>
  <w:endnote w:type="continuationSeparator" w:id="0">
    <w:p w14:paraId="07FA9D53" w14:textId="77777777" w:rsidR="00B6089D" w:rsidRDefault="00B6089D" w:rsidP="00561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4EA6" w14:textId="77777777" w:rsidR="00B6089D" w:rsidRDefault="00B6089D" w:rsidP="00561E73">
      <w:pPr>
        <w:spacing w:line="240" w:lineRule="auto"/>
      </w:pPr>
      <w:r>
        <w:separator/>
      </w:r>
    </w:p>
  </w:footnote>
  <w:footnote w:type="continuationSeparator" w:id="0">
    <w:p w14:paraId="1C8E4E2B" w14:textId="77777777" w:rsidR="00B6089D" w:rsidRDefault="00B6089D" w:rsidP="00561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2E71" w14:textId="77777777" w:rsidR="00561E73" w:rsidRDefault="00561E73">
    <w:pPr>
      <w:pBdr>
        <w:top w:val="nil"/>
        <w:left w:val="nil"/>
        <w:bottom w:val="nil"/>
        <w:right w:val="nil"/>
        <w:between w:val="nil"/>
      </w:pBdr>
      <w:tabs>
        <w:tab w:val="center" w:pos="4153"/>
        <w:tab w:val="right" w:pos="8306"/>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5548"/>
    <w:multiLevelType w:val="multilevel"/>
    <w:tmpl w:val="FDE8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F412D"/>
    <w:multiLevelType w:val="multilevel"/>
    <w:tmpl w:val="2E502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E211A"/>
    <w:multiLevelType w:val="multilevel"/>
    <w:tmpl w:val="43A2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B7443B"/>
    <w:multiLevelType w:val="hybridMultilevel"/>
    <w:tmpl w:val="D5747E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AE5EBB"/>
    <w:multiLevelType w:val="hybridMultilevel"/>
    <w:tmpl w:val="BC081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73"/>
    <w:rsid w:val="0001700A"/>
    <w:rsid w:val="000238F0"/>
    <w:rsid w:val="00071897"/>
    <w:rsid w:val="00083D88"/>
    <w:rsid w:val="000B0129"/>
    <w:rsid w:val="000C75E6"/>
    <w:rsid w:val="000D79A1"/>
    <w:rsid w:val="000F78F2"/>
    <w:rsid w:val="00153DC4"/>
    <w:rsid w:val="001C3D50"/>
    <w:rsid w:val="002A2F8F"/>
    <w:rsid w:val="002D6A4A"/>
    <w:rsid w:val="003574E2"/>
    <w:rsid w:val="004C7FD7"/>
    <w:rsid w:val="00520F82"/>
    <w:rsid w:val="0053304B"/>
    <w:rsid w:val="00561E73"/>
    <w:rsid w:val="005A097B"/>
    <w:rsid w:val="005A1C64"/>
    <w:rsid w:val="005B3B9B"/>
    <w:rsid w:val="005F0EF5"/>
    <w:rsid w:val="006025F8"/>
    <w:rsid w:val="00670706"/>
    <w:rsid w:val="00691AAD"/>
    <w:rsid w:val="00706629"/>
    <w:rsid w:val="007B6053"/>
    <w:rsid w:val="007E1CDE"/>
    <w:rsid w:val="007E340C"/>
    <w:rsid w:val="00827484"/>
    <w:rsid w:val="008C2DE1"/>
    <w:rsid w:val="008E12FF"/>
    <w:rsid w:val="00930EC1"/>
    <w:rsid w:val="0099203D"/>
    <w:rsid w:val="00A17AEB"/>
    <w:rsid w:val="00A87F59"/>
    <w:rsid w:val="00AB585D"/>
    <w:rsid w:val="00B6089D"/>
    <w:rsid w:val="00B74943"/>
    <w:rsid w:val="00BA5B7B"/>
    <w:rsid w:val="00BC537A"/>
    <w:rsid w:val="00C542D8"/>
    <w:rsid w:val="00C862DE"/>
    <w:rsid w:val="00C86CED"/>
    <w:rsid w:val="00CE73EA"/>
    <w:rsid w:val="00D959F2"/>
    <w:rsid w:val="00DA5DE9"/>
    <w:rsid w:val="00DD7667"/>
    <w:rsid w:val="00E15F78"/>
    <w:rsid w:val="00E47279"/>
    <w:rsid w:val="00E65368"/>
    <w:rsid w:val="00EC56FA"/>
    <w:rsid w:val="00F2603A"/>
    <w:rsid w:val="00FB0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AC1"/>
  <w15:docId w15:val="{19D1F29D-9394-4AB8-9F9C-660A3DA9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A43"/>
  </w:style>
  <w:style w:type="paragraph" w:styleId="Heading1">
    <w:name w:val="heading 1"/>
    <w:basedOn w:val="Normal"/>
    <w:next w:val="Normal"/>
    <w:rsid w:val="00FE2A43"/>
    <w:pPr>
      <w:keepNext/>
      <w:keepLines/>
      <w:spacing w:before="400" w:after="120"/>
      <w:outlineLvl w:val="0"/>
    </w:pPr>
    <w:rPr>
      <w:sz w:val="40"/>
      <w:szCs w:val="40"/>
    </w:rPr>
  </w:style>
  <w:style w:type="paragraph" w:styleId="Heading2">
    <w:name w:val="heading 2"/>
    <w:basedOn w:val="Normal"/>
    <w:next w:val="Normal"/>
    <w:rsid w:val="00FE2A43"/>
    <w:pPr>
      <w:keepNext/>
      <w:keepLines/>
      <w:spacing w:before="360" w:after="120"/>
      <w:outlineLvl w:val="1"/>
    </w:pPr>
    <w:rPr>
      <w:sz w:val="32"/>
      <w:szCs w:val="32"/>
    </w:rPr>
  </w:style>
  <w:style w:type="paragraph" w:styleId="Heading3">
    <w:name w:val="heading 3"/>
    <w:basedOn w:val="Normal"/>
    <w:next w:val="Normal"/>
    <w:rsid w:val="00FE2A43"/>
    <w:pPr>
      <w:keepNext/>
      <w:keepLines/>
      <w:spacing w:before="320" w:after="80"/>
      <w:outlineLvl w:val="2"/>
    </w:pPr>
    <w:rPr>
      <w:color w:val="434343"/>
      <w:sz w:val="28"/>
      <w:szCs w:val="28"/>
    </w:rPr>
  </w:style>
  <w:style w:type="paragraph" w:styleId="Heading4">
    <w:name w:val="heading 4"/>
    <w:basedOn w:val="Normal"/>
    <w:next w:val="Normal"/>
    <w:rsid w:val="00FE2A43"/>
    <w:pPr>
      <w:keepNext/>
      <w:keepLines/>
      <w:spacing w:before="280" w:after="80"/>
      <w:outlineLvl w:val="3"/>
    </w:pPr>
    <w:rPr>
      <w:color w:val="666666"/>
      <w:sz w:val="24"/>
      <w:szCs w:val="24"/>
    </w:rPr>
  </w:style>
  <w:style w:type="paragraph" w:styleId="Heading5">
    <w:name w:val="heading 5"/>
    <w:basedOn w:val="Normal"/>
    <w:next w:val="Normal"/>
    <w:rsid w:val="00FE2A43"/>
    <w:pPr>
      <w:keepNext/>
      <w:keepLines/>
      <w:spacing w:before="240" w:after="80"/>
      <w:outlineLvl w:val="4"/>
    </w:pPr>
    <w:rPr>
      <w:color w:val="666666"/>
    </w:rPr>
  </w:style>
  <w:style w:type="paragraph" w:styleId="Heading6">
    <w:name w:val="heading 6"/>
    <w:basedOn w:val="Normal"/>
    <w:next w:val="Normal"/>
    <w:rsid w:val="00FE2A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561E73"/>
  </w:style>
  <w:style w:type="table" w:customStyle="1" w:styleId="TableNormal1">
    <w:name w:val="Table Normal1"/>
    <w:rsid w:val="00561E73"/>
    <w:tblPr>
      <w:tblCellMar>
        <w:top w:w="0" w:type="dxa"/>
        <w:left w:w="0" w:type="dxa"/>
        <w:bottom w:w="0" w:type="dxa"/>
        <w:right w:w="0" w:type="dxa"/>
      </w:tblCellMar>
    </w:tblPr>
  </w:style>
  <w:style w:type="paragraph" w:styleId="Title">
    <w:name w:val="Title"/>
    <w:basedOn w:val="Normal"/>
    <w:next w:val="Normal"/>
    <w:rsid w:val="00FE2A43"/>
    <w:pPr>
      <w:keepNext/>
      <w:keepLines/>
      <w:spacing w:after="60"/>
    </w:pPr>
    <w:rPr>
      <w:sz w:val="52"/>
      <w:szCs w:val="52"/>
    </w:rPr>
  </w:style>
  <w:style w:type="paragraph" w:customStyle="1" w:styleId="2">
    <w:name w:val="Βασικό2"/>
    <w:rsid w:val="00561E73"/>
  </w:style>
  <w:style w:type="table" w:customStyle="1" w:styleId="TableNormal2">
    <w:name w:val="Table Normal2"/>
    <w:rsid w:val="00561E73"/>
    <w:tblPr>
      <w:tblCellMar>
        <w:top w:w="0" w:type="dxa"/>
        <w:left w:w="0" w:type="dxa"/>
        <w:bottom w:w="0" w:type="dxa"/>
        <w:right w:w="0" w:type="dxa"/>
      </w:tblCellMar>
    </w:tblPr>
  </w:style>
  <w:style w:type="paragraph" w:customStyle="1" w:styleId="3">
    <w:name w:val="Βασικό3"/>
    <w:rsid w:val="00561E73"/>
  </w:style>
  <w:style w:type="table" w:customStyle="1" w:styleId="TableNormal3">
    <w:name w:val="Table Normal3"/>
    <w:rsid w:val="00561E73"/>
    <w:tblPr>
      <w:tblCellMar>
        <w:top w:w="0" w:type="dxa"/>
        <w:left w:w="0" w:type="dxa"/>
        <w:bottom w:w="0" w:type="dxa"/>
        <w:right w:w="0" w:type="dxa"/>
      </w:tblCellMar>
    </w:tblPr>
  </w:style>
  <w:style w:type="paragraph" w:customStyle="1" w:styleId="4">
    <w:name w:val="Βασικό4"/>
    <w:rsid w:val="00561E73"/>
  </w:style>
  <w:style w:type="table" w:customStyle="1" w:styleId="TableNormal4">
    <w:name w:val="Table Normal4"/>
    <w:rsid w:val="00561E73"/>
    <w:tblPr>
      <w:tblCellMar>
        <w:top w:w="0" w:type="dxa"/>
        <w:left w:w="0" w:type="dxa"/>
        <w:bottom w:w="0" w:type="dxa"/>
        <w:right w:w="0" w:type="dxa"/>
      </w:tblCellMar>
    </w:tblPr>
  </w:style>
  <w:style w:type="paragraph" w:customStyle="1" w:styleId="5">
    <w:name w:val="Βασικό5"/>
    <w:rsid w:val="00561E73"/>
  </w:style>
  <w:style w:type="table" w:customStyle="1" w:styleId="TableNormal5">
    <w:name w:val="Table Normal5"/>
    <w:rsid w:val="00561E73"/>
    <w:tblPr>
      <w:tblCellMar>
        <w:top w:w="0" w:type="dxa"/>
        <w:left w:w="0" w:type="dxa"/>
        <w:bottom w:w="0" w:type="dxa"/>
        <w:right w:w="0" w:type="dxa"/>
      </w:tblCellMar>
    </w:tblPr>
  </w:style>
  <w:style w:type="paragraph" w:customStyle="1" w:styleId="6">
    <w:name w:val="Βασικό6"/>
    <w:rsid w:val="00561E73"/>
  </w:style>
  <w:style w:type="table" w:customStyle="1" w:styleId="TableNormal6">
    <w:name w:val="Table Normal6"/>
    <w:rsid w:val="00561E73"/>
    <w:tblPr>
      <w:tblCellMar>
        <w:top w:w="0" w:type="dxa"/>
        <w:left w:w="0" w:type="dxa"/>
        <w:bottom w:w="0" w:type="dxa"/>
        <w:right w:w="0" w:type="dxa"/>
      </w:tblCellMar>
    </w:tblPr>
  </w:style>
  <w:style w:type="paragraph" w:customStyle="1" w:styleId="7">
    <w:name w:val="Βασικό7"/>
    <w:rsid w:val="00561E73"/>
  </w:style>
  <w:style w:type="table" w:customStyle="1" w:styleId="TableNormal7">
    <w:name w:val="Table Normal7"/>
    <w:rsid w:val="00561E73"/>
    <w:tblPr>
      <w:tblCellMar>
        <w:top w:w="0" w:type="dxa"/>
        <w:left w:w="0" w:type="dxa"/>
        <w:bottom w:w="0" w:type="dxa"/>
        <w:right w:w="0" w:type="dxa"/>
      </w:tblCellMar>
    </w:tblPr>
  </w:style>
  <w:style w:type="paragraph" w:customStyle="1" w:styleId="8">
    <w:name w:val="Βασικό8"/>
    <w:rsid w:val="00561E73"/>
  </w:style>
  <w:style w:type="table" w:customStyle="1" w:styleId="TableNormal8">
    <w:name w:val="Table Normal8"/>
    <w:rsid w:val="00561E73"/>
    <w:tblPr>
      <w:tblCellMar>
        <w:top w:w="0" w:type="dxa"/>
        <w:left w:w="0" w:type="dxa"/>
        <w:bottom w:w="0" w:type="dxa"/>
        <w:right w:w="0" w:type="dxa"/>
      </w:tblCellMar>
    </w:tblPr>
  </w:style>
  <w:style w:type="table" w:customStyle="1" w:styleId="TableNormal10">
    <w:name w:val="Table Normal1"/>
    <w:rsid w:val="00FE2A43"/>
    <w:tblPr>
      <w:tblCellMar>
        <w:top w:w="0" w:type="dxa"/>
        <w:left w:w="0" w:type="dxa"/>
        <w:bottom w:w="0" w:type="dxa"/>
        <w:right w:w="0" w:type="dxa"/>
      </w:tblCellMar>
    </w:tblPr>
  </w:style>
  <w:style w:type="paragraph" w:styleId="Subtitle">
    <w:name w:val="Subtitle"/>
    <w:basedOn w:val="Normal"/>
    <w:next w:val="Normal"/>
    <w:rsid w:val="00561E73"/>
    <w:pPr>
      <w:keepNext/>
      <w:keepLines/>
      <w:spacing w:after="320"/>
    </w:pPr>
    <w:rPr>
      <w:color w:val="666666"/>
      <w:sz w:val="30"/>
      <w:szCs w:val="30"/>
    </w:rPr>
  </w:style>
  <w:style w:type="paragraph" w:styleId="Header">
    <w:name w:val="header"/>
    <w:basedOn w:val="Normal"/>
    <w:link w:val="HeaderChar"/>
    <w:uiPriority w:val="99"/>
    <w:unhideWhenUsed/>
    <w:rsid w:val="00652144"/>
    <w:pPr>
      <w:tabs>
        <w:tab w:val="center" w:pos="4153"/>
        <w:tab w:val="right" w:pos="8306"/>
      </w:tabs>
      <w:spacing w:line="240" w:lineRule="auto"/>
    </w:pPr>
  </w:style>
  <w:style w:type="character" w:customStyle="1" w:styleId="HeaderChar">
    <w:name w:val="Header Char"/>
    <w:basedOn w:val="DefaultParagraphFont"/>
    <w:link w:val="Header"/>
    <w:uiPriority w:val="99"/>
    <w:rsid w:val="00652144"/>
  </w:style>
  <w:style w:type="paragraph" w:styleId="Footer">
    <w:name w:val="footer"/>
    <w:basedOn w:val="Normal"/>
    <w:link w:val="FooterChar"/>
    <w:uiPriority w:val="99"/>
    <w:unhideWhenUsed/>
    <w:rsid w:val="00652144"/>
    <w:pPr>
      <w:tabs>
        <w:tab w:val="center" w:pos="4153"/>
        <w:tab w:val="right" w:pos="8306"/>
      </w:tabs>
      <w:spacing w:line="240" w:lineRule="auto"/>
    </w:pPr>
  </w:style>
  <w:style w:type="character" w:customStyle="1" w:styleId="FooterChar">
    <w:name w:val="Footer Char"/>
    <w:basedOn w:val="DefaultParagraphFont"/>
    <w:link w:val="Footer"/>
    <w:uiPriority w:val="99"/>
    <w:rsid w:val="00652144"/>
  </w:style>
  <w:style w:type="paragraph" w:styleId="BalloonText">
    <w:name w:val="Balloon Text"/>
    <w:basedOn w:val="Normal"/>
    <w:link w:val="BalloonTextChar"/>
    <w:uiPriority w:val="99"/>
    <w:semiHidden/>
    <w:unhideWhenUsed/>
    <w:rsid w:val="00AB03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7C"/>
    <w:rPr>
      <w:rFonts w:ascii="Tahoma" w:hAnsi="Tahoma" w:cs="Tahoma"/>
      <w:sz w:val="16"/>
      <w:szCs w:val="16"/>
    </w:rPr>
  </w:style>
  <w:style w:type="paragraph" w:customStyle="1" w:styleId="10">
    <w:name w:val="Βασικό1"/>
    <w:rsid w:val="00914F6C"/>
  </w:style>
  <w:style w:type="paragraph" w:styleId="ListParagraph">
    <w:name w:val="List Paragraph"/>
    <w:basedOn w:val="Normal"/>
    <w:uiPriority w:val="34"/>
    <w:qFormat/>
    <w:rsid w:val="00A87C6A"/>
    <w:pPr>
      <w:ind w:left="720"/>
      <w:contextualSpacing/>
    </w:pPr>
  </w:style>
  <w:style w:type="paragraph" w:customStyle="1" w:styleId="Normal1">
    <w:name w:val="Normal1"/>
    <w:rsid w:val="005C79C7"/>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YPJU0zu0hl/yR5tRjuKXdDedw==">AMUW2mW7vabpryRf8rzgR4eUKYpoFFvpP7vJKhKS/4zbf5c961EY3O+XR1Oj5dXehF0ujk3HWU6gKLz7fxd8xnoJ+28zLroklMc+5syhQ/Zu8kQ+1agsEQQ9qA/98kdyHKvUYzPx0bGh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E8477F-D206-4D7E-84EB-38BE2E17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Skiadopoulos</dc:creator>
  <cp:lastModifiedBy>Odysseas</cp:lastModifiedBy>
  <cp:revision>2</cp:revision>
  <cp:lastPrinted>2021-01-27T08:00:00Z</cp:lastPrinted>
  <dcterms:created xsi:type="dcterms:W3CDTF">2021-11-03T20:26:00Z</dcterms:created>
  <dcterms:modified xsi:type="dcterms:W3CDTF">2021-11-03T20:26:00Z</dcterms:modified>
</cp:coreProperties>
</file>