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88FE6" w14:textId="77777777" w:rsidR="00ED1153" w:rsidRPr="000A018F" w:rsidRDefault="004C7BBA" w:rsidP="00ED1153">
      <w:pPr>
        <w:spacing w:after="120" w:line="240" w:lineRule="auto"/>
        <w:jc w:val="center"/>
        <w:rPr>
          <w:rFonts w:ascii="Arial" w:hAnsi="Arial" w:cs="Arial"/>
          <w:b/>
          <w:sz w:val="24"/>
          <w:szCs w:val="24"/>
        </w:rPr>
      </w:pPr>
      <w:r>
        <w:rPr>
          <w:rFonts w:ascii="Arial" w:hAnsi="Arial" w:cs="Arial"/>
          <w:b/>
          <w:noProof/>
          <w:sz w:val="24"/>
          <w:szCs w:val="24"/>
          <w:lang w:eastAsia="el-GR"/>
        </w:rPr>
        <w:drawing>
          <wp:inline distT="0" distB="0" distL="0" distR="0" wp14:anchorId="198B95A8" wp14:editId="1AF9125E">
            <wp:extent cx="2044065" cy="647700"/>
            <wp:effectExtent l="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4065" cy="647700"/>
                    </a:xfrm>
                    <a:prstGeom prst="rect">
                      <a:avLst/>
                    </a:prstGeom>
                    <a:noFill/>
                    <a:ln>
                      <a:noFill/>
                    </a:ln>
                  </pic:spPr>
                </pic:pic>
              </a:graphicData>
            </a:graphic>
          </wp:inline>
        </w:drawing>
      </w:r>
    </w:p>
    <w:p w14:paraId="170549DE" w14:textId="77777777" w:rsidR="00136141" w:rsidRPr="000A018F" w:rsidRDefault="00136141" w:rsidP="00130AFE">
      <w:pPr>
        <w:spacing w:after="120" w:line="240" w:lineRule="auto"/>
        <w:rPr>
          <w:rFonts w:ascii="Arial" w:hAnsi="Arial" w:cs="Arial"/>
          <w:b/>
          <w:sz w:val="24"/>
          <w:szCs w:val="24"/>
        </w:rPr>
      </w:pPr>
    </w:p>
    <w:p w14:paraId="40EF7EEC" w14:textId="625D4417" w:rsidR="00ED1153" w:rsidRPr="003B6B6E" w:rsidRDefault="005111B9" w:rsidP="00DD6C7F">
      <w:pPr>
        <w:spacing w:after="120" w:line="240" w:lineRule="auto"/>
        <w:jc w:val="right"/>
        <w:rPr>
          <w:rFonts w:ascii="Arial" w:hAnsi="Arial" w:cs="Arial"/>
          <w:b/>
          <w:sz w:val="24"/>
          <w:szCs w:val="24"/>
        </w:rPr>
      </w:pPr>
      <w:r>
        <w:rPr>
          <w:rFonts w:ascii="Arial" w:hAnsi="Arial" w:cs="Arial"/>
          <w:b/>
          <w:sz w:val="24"/>
          <w:szCs w:val="24"/>
        </w:rPr>
        <w:t xml:space="preserve">Αθήνα, </w:t>
      </w:r>
      <w:r w:rsidR="002D60EC">
        <w:rPr>
          <w:rFonts w:ascii="Arial" w:hAnsi="Arial" w:cs="Arial"/>
          <w:b/>
          <w:sz w:val="24"/>
          <w:szCs w:val="24"/>
        </w:rPr>
        <w:t>17</w:t>
      </w:r>
      <w:r w:rsidR="00AF0126">
        <w:rPr>
          <w:rFonts w:ascii="Arial" w:hAnsi="Arial" w:cs="Arial"/>
          <w:b/>
          <w:sz w:val="24"/>
          <w:szCs w:val="24"/>
        </w:rPr>
        <w:t xml:space="preserve"> </w:t>
      </w:r>
      <w:r w:rsidR="003B3135">
        <w:rPr>
          <w:rFonts w:ascii="Arial" w:hAnsi="Arial" w:cs="Arial"/>
          <w:b/>
          <w:sz w:val="24"/>
          <w:szCs w:val="24"/>
        </w:rPr>
        <w:t>Φεβρουαρίου</w:t>
      </w:r>
      <w:r w:rsidR="00E914A7">
        <w:rPr>
          <w:rFonts w:ascii="Arial" w:hAnsi="Arial" w:cs="Arial"/>
          <w:b/>
          <w:sz w:val="24"/>
          <w:szCs w:val="24"/>
        </w:rPr>
        <w:t xml:space="preserve"> 2022</w:t>
      </w:r>
    </w:p>
    <w:p w14:paraId="3EE50332" w14:textId="77777777" w:rsidR="00136141" w:rsidRPr="00DD6C7F" w:rsidRDefault="00136141" w:rsidP="00DD6C7F">
      <w:pPr>
        <w:spacing w:after="120" w:line="240" w:lineRule="auto"/>
        <w:jc w:val="right"/>
        <w:rPr>
          <w:rFonts w:ascii="Arial" w:hAnsi="Arial" w:cs="Arial"/>
          <w:b/>
          <w:sz w:val="24"/>
          <w:szCs w:val="24"/>
        </w:rPr>
      </w:pPr>
    </w:p>
    <w:p w14:paraId="72B8585F" w14:textId="77777777" w:rsidR="00ED1153" w:rsidRDefault="00ED1153" w:rsidP="00ED1153">
      <w:pPr>
        <w:spacing w:after="120"/>
        <w:jc w:val="center"/>
        <w:rPr>
          <w:rFonts w:ascii="Arial" w:hAnsi="Arial" w:cs="Arial"/>
          <w:b/>
          <w:sz w:val="24"/>
          <w:szCs w:val="24"/>
          <w:u w:val="single"/>
        </w:rPr>
      </w:pPr>
      <w:r w:rsidRPr="000A018F">
        <w:rPr>
          <w:rFonts w:ascii="Arial" w:hAnsi="Arial" w:cs="Arial"/>
          <w:b/>
          <w:sz w:val="24"/>
          <w:szCs w:val="24"/>
          <w:u w:val="single"/>
        </w:rPr>
        <w:t>ΕΡΩΤΗΣΗ</w:t>
      </w:r>
    </w:p>
    <w:p w14:paraId="58292770" w14:textId="77777777" w:rsidR="00263080" w:rsidRDefault="00263080" w:rsidP="00ED1153">
      <w:pPr>
        <w:spacing w:after="120"/>
        <w:jc w:val="center"/>
        <w:rPr>
          <w:rFonts w:ascii="Arial" w:hAnsi="Arial" w:cs="Arial"/>
          <w:b/>
          <w:sz w:val="24"/>
          <w:szCs w:val="24"/>
          <w:u w:val="single"/>
        </w:rPr>
      </w:pPr>
    </w:p>
    <w:p w14:paraId="25233218" w14:textId="77777777" w:rsidR="003130E1" w:rsidRPr="003130E1" w:rsidRDefault="00E914A7" w:rsidP="00ED1153">
      <w:pPr>
        <w:spacing w:after="120"/>
        <w:jc w:val="center"/>
        <w:rPr>
          <w:rFonts w:ascii="Arial" w:hAnsi="Arial" w:cs="Arial"/>
          <w:b/>
          <w:sz w:val="24"/>
          <w:szCs w:val="24"/>
        </w:rPr>
      </w:pPr>
      <w:r>
        <w:rPr>
          <w:rFonts w:ascii="Arial" w:hAnsi="Arial" w:cs="Arial"/>
          <w:b/>
          <w:sz w:val="24"/>
          <w:szCs w:val="24"/>
        </w:rPr>
        <w:t>Π</w:t>
      </w:r>
      <w:r w:rsidR="003130E1" w:rsidRPr="003130E1">
        <w:rPr>
          <w:rFonts w:ascii="Arial" w:hAnsi="Arial" w:cs="Arial"/>
          <w:b/>
          <w:sz w:val="24"/>
          <w:szCs w:val="24"/>
        </w:rPr>
        <w:t xml:space="preserve">ρος </w:t>
      </w:r>
      <w:r>
        <w:rPr>
          <w:rFonts w:ascii="Arial" w:hAnsi="Arial" w:cs="Arial"/>
          <w:b/>
          <w:sz w:val="24"/>
          <w:szCs w:val="24"/>
        </w:rPr>
        <w:t>τους κ.κ. Υπουργούς</w:t>
      </w:r>
    </w:p>
    <w:p w14:paraId="27AEA366" w14:textId="77777777" w:rsidR="00002568" w:rsidRDefault="00002568" w:rsidP="009D53E8">
      <w:pPr>
        <w:spacing w:after="120"/>
        <w:jc w:val="center"/>
        <w:rPr>
          <w:rFonts w:ascii="Arial" w:hAnsi="Arial" w:cs="Arial"/>
          <w:b/>
          <w:sz w:val="24"/>
          <w:szCs w:val="24"/>
        </w:rPr>
      </w:pPr>
    </w:p>
    <w:p w14:paraId="524586AE" w14:textId="753FB278" w:rsidR="003B3135" w:rsidRDefault="003B3135" w:rsidP="009D53E8">
      <w:pPr>
        <w:spacing w:after="120"/>
        <w:jc w:val="center"/>
        <w:rPr>
          <w:rFonts w:ascii="Arial" w:hAnsi="Arial" w:cs="Arial"/>
          <w:b/>
          <w:sz w:val="24"/>
          <w:szCs w:val="24"/>
        </w:rPr>
      </w:pPr>
      <w:r>
        <w:rPr>
          <w:rFonts w:ascii="Arial" w:hAnsi="Arial" w:cs="Arial"/>
          <w:b/>
          <w:sz w:val="24"/>
          <w:szCs w:val="24"/>
        </w:rPr>
        <w:t>Τουρισμού</w:t>
      </w:r>
    </w:p>
    <w:p w14:paraId="504C9162" w14:textId="77777777" w:rsidR="006E59D0" w:rsidRDefault="006E59D0" w:rsidP="009D53E8">
      <w:pPr>
        <w:spacing w:after="120"/>
        <w:jc w:val="center"/>
        <w:rPr>
          <w:rFonts w:ascii="Arial" w:hAnsi="Arial" w:cs="Arial"/>
          <w:b/>
          <w:sz w:val="24"/>
          <w:szCs w:val="24"/>
        </w:rPr>
      </w:pPr>
      <w:r>
        <w:rPr>
          <w:rFonts w:ascii="Arial" w:hAnsi="Arial" w:cs="Arial"/>
          <w:b/>
          <w:sz w:val="24"/>
          <w:szCs w:val="24"/>
        </w:rPr>
        <w:t>Ανάπτυξης και Επενδύσεων</w:t>
      </w:r>
    </w:p>
    <w:p w14:paraId="24724414" w14:textId="77777777" w:rsidR="003B3135" w:rsidRDefault="003B3135" w:rsidP="009D53E8">
      <w:pPr>
        <w:spacing w:after="120"/>
        <w:jc w:val="center"/>
        <w:rPr>
          <w:rFonts w:ascii="Arial" w:hAnsi="Arial" w:cs="Arial"/>
          <w:b/>
          <w:sz w:val="24"/>
          <w:szCs w:val="24"/>
        </w:rPr>
      </w:pPr>
      <w:r>
        <w:rPr>
          <w:rFonts w:ascii="Arial" w:hAnsi="Arial" w:cs="Arial"/>
          <w:b/>
          <w:sz w:val="24"/>
          <w:szCs w:val="24"/>
        </w:rPr>
        <w:t xml:space="preserve">Υποδομών και Μεταφορών </w:t>
      </w:r>
    </w:p>
    <w:p w14:paraId="4EAA872F" w14:textId="77777777" w:rsidR="003B3135" w:rsidRDefault="003B3135" w:rsidP="009D53E8">
      <w:pPr>
        <w:spacing w:after="120"/>
        <w:jc w:val="center"/>
        <w:rPr>
          <w:rFonts w:ascii="Arial" w:hAnsi="Arial" w:cs="Arial"/>
          <w:b/>
          <w:sz w:val="24"/>
          <w:szCs w:val="24"/>
        </w:rPr>
      </w:pPr>
      <w:r>
        <w:rPr>
          <w:rFonts w:ascii="Arial" w:hAnsi="Arial" w:cs="Arial"/>
          <w:b/>
          <w:sz w:val="24"/>
          <w:szCs w:val="24"/>
        </w:rPr>
        <w:t>Οικονομικών</w:t>
      </w:r>
    </w:p>
    <w:p w14:paraId="7F1100B2" w14:textId="77777777" w:rsidR="009D53E8" w:rsidRPr="000A018F" w:rsidRDefault="009D53E8" w:rsidP="009D53E8">
      <w:pPr>
        <w:spacing w:after="120"/>
        <w:jc w:val="center"/>
        <w:rPr>
          <w:rFonts w:ascii="Arial" w:hAnsi="Arial" w:cs="Arial"/>
          <w:b/>
          <w:sz w:val="24"/>
          <w:szCs w:val="24"/>
        </w:rPr>
      </w:pPr>
    </w:p>
    <w:p w14:paraId="4A5498B6" w14:textId="77777777" w:rsidR="003130E1" w:rsidRDefault="00136141" w:rsidP="00B93FED">
      <w:pPr>
        <w:spacing w:after="120"/>
        <w:jc w:val="center"/>
        <w:rPr>
          <w:rFonts w:ascii="Arial" w:hAnsi="Arial" w:cs="Arial"/>
          <w:sz w:val="24"/>
          <w:szCs w:val="24"/>
        </w:rPr>
      </w:pPr>
      <w:r>
        <w:rPr>
          <w:rFonts w:ascii="Arial" w:hAnsi="Arial" w:cs="Arial"/>
          <w:b/>
          <w:sz w:val="24"/>
          <w:szCs w:val="24"/>
        </w:rPr>
        <w:t>Θέμ</w:t>
      </w:r>
      <w:r w:rsidR="00013883">
        <w:rPr>
          <w:rFonts w:ascii="Arial" w:hAnsi="Arial" w:cs="Arial"/>
          <w:b/>
          <w:sz w:val="24"/>
          <w:szCs w:val="24"/>
        </w:rPr>
        <w:t>α: «</w:t>
      </w:r>
      <w:r w:rsidR="002D73D6">
        <w:rPr>
          <w:rFonts w:ascii="Arial" w:hAnsi="Arial" w:cs="Arial"/>
          <w:b/>
          <w:sz w:val="24"/>
          <w:szCs w:val="24"/>
        </w:rPr>
        <w:t>Στο χείλος των λουκέτων τουριστικά λεωφορεία και πρακτορεία</w:t>
      </w:r>
      <w:r w:rsidR="009C019F">
        <w:rPr>
          <w:rFonts w:ascii="Arial" w:hAnsi="Arial" w:cs="Arial"/>
          <w:b/>
          <w:sz w:val="24"/>
          <w:szCs w:val="24"/>
        </w:rPr>
        <w:t>»</w:t>
      </w:r>
    </w:p>
    <w:p w14:paraId="2A735543" w14:textId="77777777" w:rsidR="00CB3280" w:rsidRDefault="00806529" w:rsidP="00CB3280">
      <w:pPr>
        <w:spacing w:after="120"/>
        <w:jc w:val="both"/>
        <w:rPr>
          <w:rFonts w:ascii="Arial" w:hAnsi="Arial" w:cs="Arial"/>
          <w:sz w:val="24"/>
          <w:szCs w:val="24"/>
        </w:rPr>
      </w:pPr>
      <w:r>
        <w:rPr>
          <w:rFonts w:ascii="Arial" w:hAnsi="Arial" w:cs="Arial"/>
          <w:sz w:val="24"/>
          <w:szCs w:val="24"/>
        </w:rPr>
        <w:t>Αναμφίβολα τα τουριστικά λεωφορεία και γραφεία</w:t>
      </w:r>
      <w:r w:rsidR="00CB3280">
        <w:rPr>
          <w:rFonts w:ascii="Arial" w:hAnsi="Arial" w:cs="Arial"/>
          <w:sz w:val="24"/>
          <w:szCs w:val="24"/>
        </w:rPr>
        <w:t>, αν και αποτελούν τον κύριο κορμό</w:t>
      </w:r>
      <w:r w:rsidR="00FD6BA1">
        <w:rPr>
          <w:rFonts w:ascii="Arial" w:hAnsi="Arial" w:cs="Arial"/>
          <w:sz w:val="24"/>
          <w:szCs w:val="24"/>
        </w:rPr>
        <w:t xml:space="preserve"> της τουριστικής δραστηριότητας</w:t>
      </w:r>
      <w:r w:rsidR="00CB3280">
        <w:rPr>
          <w:rFonts w:ascii="Arial" w:hAnsi="Arial" w:cs="Arial"/>
          <w:sz w:val="24"/>
          <w:szCs w:val="24"/>
        </w:rPr>
        <w:t xml:space="preserve"> διακινώντας πάνω από το 85% του </w:t>
      </w:r>
      <w:r w:rsidR="00CB3280" w:rsidRPr="00CB3280">
        <w:rPr>
          <w:rFonts w:ascii="Arial" w:hAnsi="Arial" w:cs="Arial"/>
          <w:sz w:val="24"/>
          <w:szCs w:val="24"/>
        </w:rPr>
        <w:t>παγκόσμιο</w:t>
      </w:r>
      <w:r w:rsidR="00CB3280">
        <w:rPr>
          <w:rFonts w:ascii="Arial" w:hAnsi="Arial" w:cs="Arial"/>
          <w:sz w:val="24"/>
          <w:szCs w:val="24"/>
        </w:rPr>
        <w:t xml:space="preserve">υ τουρισμού, </w:t>
      </w:r>
      <w:r>
        <w:rPr>
          <w:rFonts w:ascii="Arial" w:hAnsi="Arial" w:cs="Arial"/>
          <w:sz w:val="24"/>
          <w:szCs w:val="24"/>
        </w:rPr>
        <w:t xml:space="preserve">ανήκουν στους μεγάλους χαμένους της πανδημίας και της κρίσης που επηρέασε τον Τουρισμό. </w:t>
      </w:r>
    </w:p>
    <w:p w14:paraId="259AA855" w14:textId="325A3876" w:rsidR="00806529" w:rsidRPr="00D2629A" w:rsidRDefault="00806529" w:rsidP="00CB3280">
      <w:pPr>
        <w:spacing w:after="120"/>
        <w:jc w:val="both"/>
        <w:rPr>
          <w:rFonts w:ascii="Arial" w:hAnsi="Arial" w:cs="Arial"/>
          <w:sz w:val="24"/>
          <w:szCs w:val="24"/>
        </w:rPr>
      </w:pPr>
      <w:r>
        <w:rPr>
          <w:rFonts w:ascii="Arial" w:hAnsi="Arial" w:cs="Arial"/>
          <w:sz w:val="24"/>
          <w:szCs w:val="24"/>
        </w:rPr>
        <w:t>Από το Φεβρουάριο του 2020</w:t>
      </w:r>
      <w:r w:rsidRPr="003B3135">
        <w:rPr>
          <w:rFonts w:ascii="Arial" w:hAnsi="Arial" w:cs="Arial"/>
          <w:sz w:val="24"/>
          <w:szCs w:val="24"/>
        </w:rPr>
        <w:t xml:space="preserve"> τα τουριστικά</w:t>
      </w:r>
      <w:r>
        <w:rPr>
          <w:rFonts w:ascii="Arial" w:hAnsi="Arial" w:cs="Arial"/>
          <w:sz w:val="24"/>
          <w:szCs w:val="24"/>
        </w:rPr>
        <w:t xml:space="preserve"> λεωφορεία στην πλειοψηφία τους</w:t>
      </w:r>
      <w:r w:rsidRPr="003B3135">
        <w:rPr>
          <w:rFonts w:ascii="Arial" w:hAnsi="Arial" w:cs="Arial"/>
          <w:sz w:val="24"/>
          <w:szCs w:val="24"/>
        </w:rPr>
        <w:t xml:space="preserve"> </w:t>
      </w:r>
      <w:r>
        <w:rPr>
          <w:rFonts w:ascii="Arial" w:hAnsi="Arial" w:cs="Arial"/>
          <w:sz w:val="24"/>
          <w:szCs w:val="24"/>
        </w:rPr>
        <w:t>βρίσκονται σε μόνιμη σχεδόν στάση, λόγω των μέτρων που έχουν επιβληθεί και λόγω της υγειονομικής αβεβαιότητας</w:t>
      </w:r>
      <w:r w:rsidR="00480BDC">
        <w:rPr>
          <w:rFonts w:ascii="Arial" w:hAnsi="Arial" w:cs="Arial"/>
          <w:sz w:val="24"/>
          <w:szCs w:val="24"/>
        </w:rPr>
        <w:t>,</w:t>
      </w:r>
      <w:r>
        <w:rPr>
          <w:rFonts w:ascii="Arial" w:hAnsi="Arial" w:cs="Arial"/>
          <w:sz w:val="24"/>
          <w:szCs w:val="24"/>
        </w:rPr>
        <w:t xml:space="preserve"> που τα απανωτά κύματα της πανδημίας έχουν επιφέρει.</w:t>
      </w:r>
      <w:r w:rsidRPr="003B3135">
        <w:rPr>
          <w:rFonts w:ascii="Arial" w:hAnsi="Arial" w:cs="Arial"/>
          <w:sz w:val="24"/>
          <w:szCs w:val="24"/>
        </w:rPr>
        <w:t xml:space="preserve"> </w:t>
      </w:r>
      <w:r>
        <w:rPr>
          <w:rFonts w:ascii="Arial" w:hAnsi="Arial" w:cs="Arial"/>
          <w:sz w:val="24"/>
          <w:szCs w:val="24"/>
        </w:rPr>
        <w:t>Τα προβλήματα ρευστότητας σε συνδυασμό με τα ελλιπή κυβερνητικά μέτρα στήριξης, έχουν φέρει τις συγκεκριμένες επιχειρήσεις σε αδιέξοδο και στο χείλος της επιβίωσης.</w:t>
      </w:r>
      <w:r w:rsidR="00D2629A">
        <w:rPr>
          <w:rFonts w:ascii="Arial" w:hAnsi="Arial" w:cs="Arial"/>
          <w:sz w:val="24"/>
          <w:szCs w:val="24"/>
        </w:rPr>
        <w:t xml:space="preserve"> Όπως </w:t>
      </w:r>
      <w:r w:rsidR="004F4434">
        <w:rPr>
          <w:rFonts w:ascii="Arial" w:hAnsi="Arial" w:cs="Arial"/>
          <w:sz w:val="24"/>
          <w:szCs w:val="24"/>
        </w:rPr>
        <w:t xml:space="preserve">μάλιστα </w:t>
      </w:r>
      <w:r w:rsidR="00D2629A">
        <w:rPr>
          <w:rFonts w:ascii="Arial" w:hAnsi="Arial" w:cs="Arial"/>
          <w:sz w:val="24"/>
          <w:szCs w:val="24"/>
        </w:rPr>
        <w:t xml:space="preserve">χαρακτηριστικά υπογραμμίζουν οι εκπρόσωποι της Ένωσης Τουριστικών Γραφείων Δωδεκανήσου </w:t>
      </w:r>
      <w:r w:rsidR="00D2629A" w:rsidRPr="00D2629A">
        <w:rPr>
          <w:rFonts w:ascii="Arial" w:hAnsi="Arial" w:cs="Arial"/>
          <w:sz w:val="24"/>
          <w:szCs w:val="24"/>
        </w:rPr>
        <w:t>(</w:t>
      </w:r>
      <w:r w:rsidR="00D2629A" w:rsidRPr="00FD6BA1">
        <w:rPr>
          <w:rFonts w:ascii="Arial" w:hAnsi="Arial" w:cs="Arial"/>
          <w:i/>
          <w:sz w:val="24"/>
          <w:szCs w:val="24"/>
        </w:rPr>
        <w:t>21/5/21</w:t>
      </w:r>
      <w:r w:rsidR="00D2629A" w:rsidRPr="00D2629A">
        <w:rPr>
          <w:rFonts w:ascii="Arial" w:hAnsi="Arial" w:cs="Arial"/>
          <w:sz w:val="24"/>
          <w:szCs w:val="24"/>
        </w:rPr>
        <w:t xml:space="preserve">) </w:t>
      </w:r>
      <w:r w:rsidR="00D2629A">
        <w:rPr>
          <w:rFonts w:ascii="Arial" w:hAnsi="Arial" w:cs="Arial"/>
          <w:sz w:val="24"/>
          <w:szCs w:val="24"/>
        </w:rPr>
        <w:t xml:space="preserve">η κατάρρευση του </w:t>
      </w:r>
      <w:r w:rsidR="00D2629A" w:rsidRPr="00806529">
        <w:rPr>
          <w:rFonts w:ascii="Arial" w:hAnsi="Arial" w:cs="Arial"/>
          <w:sz w:val="24"/>
          <w:szCs w:val="24"/>
        </w:rPr>
        <w:t xml:space="preserve">κύκλου εργασιών </w:t>
      </w:r>
      <w:r w:rsidR="00D2629A">
        <w:rPr>
          <w:rFonts w:ascii="Arial" w:hAnsi="Arial" w:cs="Arial"/>
          <w:sz w:val="24"/>
          <w:szCs w:val="24"/>
        </w:rPr>
        <w:t xml:space="preserve">τους φτάνει </w:t>
      </w:r>
      <w:r w:rsidR="00D2629A" w:rsidRPr="00806529">
        <w:rPr>
          <w:rFonts w:ascii="Arial" w:hAnsi="Arial" w:cs="Arial"/>
          <w:sz w:val="24"/>
          <w:szCs w:val="24"/>
        </w:rPr>
        <w:t xml:space="preserve">σε ποσοστό μεγαλύτερο του 90% και </w:t>
      </w:r>
      <w:r w:rsidR="00D2629A">
        <w:rPr>
          <w:rFonts w:ascii="Arial" w:hAnsi="Arial" w:cs="Arial"/>
          <w:sz w:val="24"/>
          <w:szCs w:val="24"/>
        </w:rPr>
        <w:t>είναι πια πλήρης η αδυναμία τους για κάλυψη των υποχρεώσεών τους.</w:t>
      </w:r>
    </w:p>
    <w:p w14:paraId="3938992D" w14:textId="77777777" w:rsidR="00CB3280" w:rsidRDefault="00CB3280" w:rsidP="00CB3280">
      <w:pPr>
        <w:spacing w:after="120"/>
        <w:jc w:val="both"/>
        <w:rPr>
          <w:rFonts w:ascii="Arial" w:hAnsi="Arial" w:cs="Arial"/>
          <w:sz w:val="24"/>
          <w:szCs w:val="24"/>
        </w:rPr>
      </w:pPr>
      <w:r>
        <w:rPr>
          <w:rFonts w:ascii="Arial" w:hAnsi="Arial" w:cs="Arial"/>
          <w:sz w:val="24"/>
          <w:szCs w:val="24"/>
        </w:rPr>
        <w:t xml:space="preserve">Χωρίς καμία αιτία και λογική τα τουριστικά λεωφορεία εξαιρέθηκαν από οποιοδήποτε μορφή ενίσχυσης, όπως </w:t>
      </w:r>
      <w:r w:rsidRPr="00CB3280">
        <w:rPr>
          <w:rFonts w:ascii="Arial" w:hAnsi="Arial" w:cs="Arial"/>
          <w:sz w:val="24"/>
          <w:szCs w:val="24"/>
        </w:rPr>
        <w:t>το</w:t>
      </w:r>
      <w:r>
        <w:rPr>
          <w:rFonts w:ascii="Arial" w:hAnsi="Arial" w:cs="Arial"/>
          <w:sz w:val="24"/>
          <w:szCs w:val="24"/>
        </w:rPr>
        <w:t xml:space="preserve"> μέτρο της αναστολής προσωπικού</w:t>
      </w:r>
      <w:r w:rsidR="00EB57E7">
        <w:rPr>
          <w:rFonts w:ascii="Arial" w:hAnsi="Arial" w:cs="Arial"/>
          <w:sz w:val="24"/>
          <w:szCs w:val="24"/>
        </w:rPr>
        <w:t xml:space="preserve"> ή το μέτρο επιδότησης ενοικίου, ενώ</w:t>
      </w:r>
      <w:r>
        <w:rPr>
          <w:rFonts w:ascii="Arial" w:hAnsi="Arial" w:cs="Arial"/>
          <w:sz w:val="24"/>
          <w:szCs w:val="24"/>
        </w:rPr>
        <w:t xml:space="preserve"> </w:t>
      </w:r>
      <w:r w:rsidR="00EB57E7">
        <w:rPr>
          <w:rFonts w:ascii="Arial" w:hAnsi="Arial" w:cs="Arial"/>
          <w:sz w:val="24"/>
          <w:szCs w:val="24"/>
        </w:rPr>
        <w:t xml:space="preserve">η πλειοψηφία αυτών </w:t>
      </w:r>
      <w:r>
        <w:rPr>
          <w:rFonts w:ascii="Arial" w:hAnsi="Arial" w:cs="Arial"/>
          <w:sz w:val="24"/>
          <w:szCs w:val="24"/>
        </w:rPr>
        <w:t>αποκλείστηκε από τα</w:t>
      </w:r>
      <w:r w:rsidRPr="003B3135">
        <w:rPr>
          <w:rFonts w:ascii="Arial" w:hAnsi="Arial" w:cs="Arial"/>
          <w:sz w:val="24"/>
          <w:szCs w:val="24"/>
        </w:rPr>
        <w:t xml:space="preserve"> χρηματοδ</w:t>
      </w:r>
      <w:r>
        <w:rPr>
          <w:rFonts w:ascii="Arial" w:hAnsi="Arial" w:cs="Arial"/>
          <w:sz w:val="24"/>
          <w:szCs w:val="24"/>
        </w:rPr>
        <w:t xml:space="preserve">οτικά εργαλεία, ακόμη και από αυτά των Περιφερειών, όπως το </w:t>
      </w:r>
      <w:proofErr w:type="spellStart"/>
      <w:r>
        <w:rPr>
          <w:rFonts w:ascii="Arial" w:hAnsi="Arial" w:cs="Arial"/>
          <w:sz w:val="24"/>
          <w:szCs w:val="24"/>
        </w:rPr>
        <w:t>ΝΗΣΙδΑ</w:t>
      </w:r>
      <w:proofErr w:type="spellEnd"/>
      <w:r>
        <w:rPr>
          <w:rFonts w:ascii="Arial" w:hAnsi="Arial" w:cs="Arial"/>
          <w:sz w:val="24"/>
          <w:szCs w:val="24"/>
        </w:rPr>
        <w:t xml:space="preserve"> του Νοτίου Αιγαίου. </w:t>
      </w:r>
      <w:r w:rsidRPr="00D2629A">
        <w:rPr>
          <w:rFonts w:ascii="Arial" w:hAnsi="Arial" w:cs="Arial"/>
          <w:sz w:val="24"/>
          <w:szCs w:val="24"/>
        </w:rPr>
        <w:t>Πρόσφατα μάλιστα αποκλείστηκαν, όπως και οι περισσότεροι ΚΑΔ τουριστικών επιχειρήσεων, από τον Αναπτυξιακό Νόμο και από το πρόγραμμα ενίσχυσης που η Κυβέρνηση έχει εξαγγείλει ύψους άνω των 400 εκατ. €.</w:t>
      </w:r>
      <w:r>
        <w:rPr>
          <w:rFonts w:ascii="Arial" w:hAnsi="Arial" w:cs="Arial"/>
          <w:sz w:val="24"/>
          <w:szCs w:val="24"/>
        </w:rPr>
        <w:t xml:space="preserve"> </w:t>
      </w:r>
    </w:p>
    <w:p w14:paraId="4B591416" w14:textId="77777777" w:rsidR="007736E3" w:rsidRDefault="003654A0" w:rsidP="003B3135">
      <w:pPr>
        <w:spacing w:after="120"/>
        <w:jc w:val="both"/>
        <w:rPr>
          <w:rFonts w:ascii="Arial" w:hAnsi="Arial" w:cs="Arial"/>
          <w:sz w:val="24"/>
          <w:szCs w:val="24"/>
        </w:rPr>
      </w:pPr>
      <w:r>
        <w:rPr>
          <w:rFonts w:ascii="Arial" w:hAnsi="Arial" w:cs="Arial"/>
          <w:sz w:val="24"/>
          <w:szCs w:val="24"/>
        </w:rPr>
        <w:t xml:space="preserve">Αυτή τη στιγμή τα προβλήματα του κλάδου παραμένουν </w:t>
      </w:r>
      <w:r w:rsidR="004C28EB">
        <w:rPr>
          <w:rFonts w:ascii="Arial" w:hAnsi="Arial" w:cs="Arial"/>
          <w:sz w:val="24"/>
          <w:szCs w:val="24"/>
        </w:rPr>
        <w:t xml:space="preserve">έντονα </w:t>
      </w:r>
      <w:r>
        <w:rPr>
          <w:rFonts w:ascii="Arial" w:hAnsi="Arial" w:cs="Arial"/>
          <w:sz w:val="24"/>
          <w:szCs w:val="24"/>
        </w:rPr>
        <w:t>και διογκώνονται. Το κύμα ανατιμήσεων στα καύσιμα και η αβεβαιότητα της αγοράς μπορεί να οδηγήσουν σε μια ακόμη χαμένη χρονιά για τα τουριστικά λεωφορεία, γεγονός που φέρνει πιο κοντά τον κίνδυνο των λουκέτων και των απολύσεων. Χρειάζονται άμεσ</w:t>
      </w:r>
      <w:r w:rsidR="00480BDC">
        <w:rPr>
          <w:rFonts w:ascii="Arial" w:hAnsi="Arial" w:cs="Arial"/>
          <w:sz w:val="24"/>
          <w:szCs w:val="24"/>
        </w:rPr>
        <w:t>ες παρεμβάσεις και μέτρα, όπως</w:t>
      </w:r>
      <w:r>
        <w:rPr>
          <w:rFonts w:ascii="Arial" w:hAnsi="Arial" w:cs="Arial"/>
          <w:sz w:val="24"/>
          <w:szCs w:val="24"/>
        </w:rPr>
        <w:t xml:space="preserve"> ρύθμιση</w:t>
      </w:r>
      <w:r w:rsidR="004C28EB">
        <w:rPr>
          <w:rFonts w:ascii="Arial" w:hAnsi="Arial" w:cs="Arial"/>
          <w:sz w:val="24"/>
          <w:szCs w:val="24"/>
        </w:rPr>
        <w:t xml:space="preserve">, σε βάθος τριετίας, </w:t>
      </w:r>
      <w:r w:rsidR="00480BDC">
        <w:rPr>
          <w:rFonts w:ascii="Arial" w:hAnsi="Arial" w:cs="Arial"/>
          <w:sz w:val="24"/>
          <w:szCs w:val="24"/>
        </w:rPr>
        <w:t>για την αποπληρωμή</w:t>
      </w:r>
      <w:r>
        <w:rPr>
          <w:rFonts w:ascii="Arial" w:hAnsi="Arial" w:cs="Arial"/>
          <w:sz w:val="24"/>
          <w:szCs w:val="24"/>
        </w:rPr>
        <w:t xml:space="preserve"> των τελών κυκλοφορίας</w:t>
      </w:r>
      <w:r w:rsidR="00480BDC">
        <w:rPr>
          <w:rFonts w:ascii="Arial" w:hAnsi="Arial" w:cs="Arial"/>
          <w:sz w:val="24"/>
          <w:szCs w:val="24"/>
        </w:rPr>
        <w:t xml:space="preserve"> και </w:t>
      </w:r>
      <w:proofErr w:type="spellStart"/>
      <w:r w:rsidR="00480BDC" w:rsidRPr="00D2629A">
        <w:rPr>
          <w:rFonts w:ascii="Arial" w:hAnsi="Arial" w:cs="Arial"/>
          <w:sz w:val="24"/>
          <w:szCs w:val="24"/>
        </w:rPr>
        <w:t>στοχευμένες</w:t>
      </w:r>
      <w:proofErr w:type="spellEnd"/>
      <w:r w:rsidR="00480BDC" w:rsidRPr="00D2629A">
        <w:rPr>
          <w:rFonts w:ascii="Arial" w:hAnsi="Arial" w:cs="Arial"/>
          <w:sz w:val="24"/>
          <w:szCs w:val="24"/>
        </w:rPr>
        <w:t xml:space="preserve"> πρωτοβουλίες για την μείωση του ειδικού φόρου κατανάλωσης</w:t>
      </w:r>
      <w:r w:rsidR="00D2629A" w:rsidRPr="00D2629A">
        <w:rPr>
          <w:rFonts w:ascii="Arial" w:hAnsi="Arial" w:cs="Arial"/>
          <w:sz w:val="24"/>
          <w:szCs w:val="24"/>
        </w:rPr>
        <w:t xml:space="preserve"> στα καύσιμα</w:t>
      </w:r>
      <w:r w:rsidR="007736E3">
        <w:rPr>
          <w:rFonts w:ascii="Arial" w:hAnsi="Arial" w:cs="Arial"/>
          <w:sz w:val="24"/>
          <w:szCs w:val="24"/>
        </w:rPr>
        <w:t xml:space="preserve">, ώστε να </w:t>
      </w:r>
      <w:r w:rsidR="007736E3">
        <w:rPr>
          <w:rFonts w:ascii="Arial" w:hAnsi="Arial" w:cs="Arial"/>
          <w:sz w:val="24"/>
          <w:szCs w:val="24"/>
        </w:rPr>
        <w:lastRenderedPageBreak/>
        <w:t>αντιμετωπισθεί άμεσα το πρόβλημα του αυξημένου κόστους λειτουργίας που απειλεί την ήδη τραγική κατάσταση βιωσιμότητας του κλάδου</w:t>
      </w:r>
      <w:r w:rsidR="00480BDC">
        <w:rPr>
          <w:rFonts w:ascii="Arial" w:hAnsi="Arial" w:cs="Arial"/>
          <w:sz w:val="24"/>
          <w:szCs w:val="24"/>
        </w:rPr>
        <w:t>.</w:t>
      </w:r>
    </w:p>
    <w:p w14:paraId="3364676F" w14:textId="77777777" w:rsidR="003B3135" w:rsidRDefault="008901C0" w:rsidP="00776963">
      <w:pPr>
        <w:spacing w:after="120"/>
        <w:jc w:val="both"/>
        <w:rPr>
          <w:rFonts w:ascii="Arial" w:hAnsi="Arial" w:cs="Arial"/>
          <w:sz w:val="24"/>
          <w:szCs w:val="24"/>
        </w:rPr>
      </w:pPr>
      <w:r>
        <w:rPr>
          <w:rFonts w:ascii="Arial" w:hAnsi="Arial" w:cs="Arial"/>
          <w:sz w:val="24"/>
          <w:szCs w:val="24"/>
        </w:rPr>
        <w:t xml:space="preserve">Ακόμη, πολλές φορές οι φορείς του κλάδου έχουν επισημάνει τα προβλήματα που έχουν προκύψει με την απόκτηση του </w:t>
      </w:r>
      <w:r w:rsidR="007736E3">
        <w:rPr>
          <w:rFonts w:ascii="Arial" w:hAnsi="Arial" w:cs="Arial"/>
          <w:sz w:val="24"/>
          <w:szCs w:val="24"/>
        </w:rPr>
        <w:t xml:space="preserve">ειδικού ηλεκτρονικού σήματος </w:t>
      </w:r>
      <w:r>
        <w:rPr>
          <w:rFonts w:ascii="Arial" w:hAnsi="Arial" w:cs="Arial"/>
          <w:sz w:val="24"/>
          <w:szCs w:val="24"/>
        </w:rPr>
        <w:t>(</w:t>
      </w:r>
      <w:r>
        <w:rPr>
          <w:rFonts w:ascii="Arial" w:hAnsi="Arial" w:cs="Arial"/>
          <w:sz w:val="24"/>
          <w:szCs w:val="24"/>
          <w:lang w:val="en-US"/>
        </w:rPr>
        <w:t>HAS</w:t>
      </w:r>
      <w:r>
        <w:rPr>
          <w:rFonts w:ascii="Arial" w:hAnsi="Arial" w:cs="Arial"/>
          <w:sz w:val="24"/>
          <w:szCs w:val="24"/>
        </w:rPr>
        <w:t>)</w:t>
      </w:r>
      <w:r w:rsidR="004E53FA">
        <w:rPr>
          <w:rFonts w:ascii="Arial" w:hAnsi="Arial" w:cs="Arial"/>
          <w:sz w:val="24"/>
          <w:szCs w:val="24"/>
        </w:rPr>
        <w:t xml:space="preserve">, διαδικασία που έχει καθυστερήσει και που </w:t>
      </w:r>
      <w:r>
        <w:rPr>
          <w:rFonts w:ascii="Arial" w:hAnsi="Arial" w:cs="Arial"/>
          <w:sz w:val="24"/>
          <w:szCs w:val="24"/>
        </w:rPr>
        <w:t>αποκλείει τις επιχειρήσεις από ευκαιρίες χρηματοδοτήσεων</w:t>
      </w:r>
      <w:r w:rsidR="004E53FA">
        <w:rPr>
          <w:rFonts w:ascii="Arial" w:hAnsi="Arial" w:cs="Arial"/>
          <w:sz w:val="24"/>
          <w:szCs w:val="24"/>
        </w:rPr>
        <w:t xml:space="preserve">, δυσχεραίνοντας την </w:t>
      </w:r>
      <w:r>
        <w:rPr>
          <w:rFonts w:ascii="Arial" w:hAnsi="Arial" w:cs="Arial"/>
          <w:sz w:val="24"/>
          <w:szCs w:val="24"/>
        </w:rPr>
        <w:t>επιβίωσή τους.</w:t>
      </w:r>
      <w:r w:rsidR="004E53FA">
        <w:rPr>
          <w:rFonts w:ascii="Arial" w:hAnsi="Arial" w:cs="Arial"/>
          <w:sz w:val="24"/>
          <w:szCs w:val="24"/>
        </w:rPr>
        <w:t xml:space="preserve"> Τέλος, το ζήτημα των ορίων ηλικίας των λεωφορείων, δημιουργεί προσχώματα και επιπλέον εμπόδια στην προσπάθεια για ανάκαμψη των επιχειρήσεων.</w:t>
      </w:r>
    </w:p>
    <w:p w14:paraId="2DE0E631" w14:textId="77777777" w:rsidR="004E53FA" w:rsidRDefault="004E53FA" w:rsidP="00776963">
      <w:pPr>
        <w:spacing w:after="120"/>
        <w:jc w:val="both"/>
        <w:rPr>
          <w:rFonts w:ascii="Arial" w:hAnsi="Arial" w:cs="Arial"/>
          <w:sz w:val="24"/>
          <w:szCs w:val="24"/>
        </w:rPr>
      </w:pPr>
      <w:r>
        <w:rPr>
          <w:rFonts w:ascii="Arial" w:hAnsi="Arial" w:cs="Arial"/>
          <w:sz w:val="24"/>
          <w:szCs w:val="24"/>
        </w:rPr>
        <w:t xml:space="preserve">Οι άνθρωποι του ελληνικού Τουρισμού έχουν υποστεί ανεπανόρθωτα πλήγματα και δεν έχουν λάβει επαρκή στήριξη ώστε να ξεπεράσουν την κρίση. Επιχειρήσεις και εργαζόμενοι των τουριστικών λεωφορείων, πρακτορείων και πολλών άλλων κλάδων βρίσκονται στον αέρα. Η Πολιτεία, ενόψει και της έναρξη της νέας τουριστικής σεζόν που βρίσκεται μπροστά μας, οφείλει να στηρίξει την βιωσιμότητά τους με </w:t>
      </w:r>
      <w:proofErr w:type="spellStart"/>
      <w:r>
        <w:rPr>
          <w:rFonts w:ascii="Arial" w:hAnsi="Arial" w:cs="Arial"/>
          <w:sz w:val="24"/>
          <w:szCs w:val="24"/>
        </w:rPr>
        <w:t>στοχευμένα</w:t>
      </w:r>
      <w:proofErr w:type="spellEnd"/>
      <w:r>
        <w:rPr>
          <w:rFonts w:ascii="Arial" w:hAnsi="Arial" w:cs="Arial"/>
          <w:sz w:val="24"/>
          <w:szCs w:val="24"/>
        </w:rPr>
        <w:t xml:space="preserve"> μέτρα και παρεμβάσεις. </w:t>
      </w:r>
    </w:p>
    <w:p w14:paraId="27EBA99D" w14:textId="77777777" w:rsidR="00776963" w:rsidRDefault="00776963" w:rsidP="00776963">
      <w:pPr>
        <w:spacing w:after="120"/>
        <w:jc w:val="both"/>
        <w:rPr>
          <w:rFonts w:ascii="Arial" w:hAnsi="Arial" w:cs="Arial"/>
          <w:sz w:val="24"/>
          <w:szCs w:val="24"/>
        </w:rPr>
      </w:pPr>
      <w:r w:rsidRPr="00102042">
        <w:rPr>
          <w:rFonts w:ascii="Arial" w:hAnsi="Arial" w:cs="Arial"/>
          <w:b/>
          <w:sz w:val="24"/>
          <w:szCs w:val="24"/>
        </w:rPr>
        <w:t>Επειδή</w:t>
      </w:r>
      <w:r w:rsidR="004E53FA">
        <w:rPr>
          <w:rFonts w:ascii="Arial" w:hAnsi="Arial" w:cs="Arial"/>
          <w:b/>
          <w:sz w:val="24"/>
          <w:szCs w:val="24"/>
        </w:rPr>
        <w:t xml:space="preserve"> </w:t>
      </w:r>
      <w:r w:rsidR="004E53FA">
        <w:rPr>
          <w:rFonts w:ascii="Arial" w:hAnsi="Arial" w:cs="Arial"/>
          <w:sz w:val="24"/>
          <w:szCs w:val="24"/>
        </w:rPr>
        <w:t xml:space="preserve">οι κλάδοι των τουριστικών λεωφορείων και πρακτορείων αντιμετωπίζουν αντικειμενικές δυσκολίες επιβίωσης, </w:t>
      </w:r>
      <w:r>
        <w:rPr>
          <w:rFonts w:ascii="Arial" w:hAnsi="Arial" w:cs="Arial"/>
          <w:sz w:val="24"/>
          <w:szCs w:val="24"/>
        </w:rPr>
        <w:t xml:space="preserve"> </w:t>
      </w:r>
    </w:p>
    <w:p w14:paraId="16D6AE46" w14:textId="77777777" w:rsidR="00776963" w:rsidRDefault="00793149" w:rsidP="003130E1">
      <w:pPr>
        <w:spacing w:after="120"/>
        <w:jc w:val="both"/>
        <w:rPr>
          <w:rFonts w:ascii="Arial" w:hAnsi="Arial" w:cs="Arial"/>
          <w:sz w:val="24"/>
          <w:szCs w:val="24"/>
        </w:rPr>
      </w:pPr>
      <w:r w:rsidRPr="00102042">
        <w:rPr>
          <w:rFonts w:ascii="Arial" w:hAnsi="Arial" w:cs="Arial"/>
          <w:b/>
          <w:sz w:val="24"/>
          <w:szCs w:val="24"/>
        </w:rPr>
        <w:t>Επειδή</w:t>
      </w:r>
      <w:r w:rsidR="004E53FA">
        <w:rPr>
          <w:rFonts w:ascii="Arial" w:hAnsi="Arial" w:cs="Arial"/>
          <w:b/>
          <w:sz w:val="24"/>
          <w:szCs w:val="24"/>
        </w:rPr>
        <w:t xml:space="preserve"> </w:t>
      </w:r>
      <w:r w:rsidR="004E53FA">
        <w:rPr>
          <w:rFonts w:ascii="Arial" w:hAnsi="Arial" w:cs="Arial"/>
          <w:sz w:val="24"/>
          <w:szCs w:val="24"/>
        </w:rPr>
        <w:t>οι συγκεκριμένες επιχειρήσεις είχαν αποκλειστεί σχεδόν από όλες τις χρηματοδοτήσεις της προηγούμενης περιόδου,</w:t>
      </w:r>
      <w:r w:rsidR="00102042">
        <w:rPr>
          <w:rFonts w:ascii="Arial" w:hAnsi="Arial" w:cs="Arial"/>
          <w:sz w:val="24"/>
          <w:szCs w:val="24"/>
        </w:rPr>
        <w:t xml:space="preserve"> </w:t>
      </w:r>
    </w:p>
    <w:p w14:paraId="44E87CC9" w14:textId="77777777" w:rsidR="003130E1" w:rsidRPr="005E26CF" w:rsidRDefault="00A6129A" w:rsidP="00136141">
      <w:pPr>
        <w:spacing w:after="120"/>
        <w:jc w:val="both"/>
        <w:rPr>
          <w:rFonts w:ascii="Arial" w:hAnsi="Arial" w:cs="Arial"/>
          <w:sz w:val="24"/>
          <w:szCs w:val="24"/>
        </w:rPr>
      </w:pPr>
      <w:r w:rsidRPr="00620F4B">
        <w:rPr>
          <w:rFonts w:ascii="Arial" w:hAnsi="Arial" w:cs="Arial"/>
          <w:b/>
          <w:sz w:val="24"/>
          <w:szCs w:val="24"/>
        </w:rPr>
        <w:t>Επειδή</w:t>
      </w:r>
      <w:r w:rsidR="004E53FA">
        <w:rPr>
          <w:rFonts w:ascii="Arial" w:hAnsi="Arial" w:cs="Arial"/>
          <w:b/>
          <w:sz w:val="24"/>
          <w:szCs w:val="24"/>
        </w:rPr>
        <w:t xml:space="preserve"> </w:t>
      </w:r>
      <w:r w:rsidR="004E53FA">
        <w:rPr>
          <w:rFonts w:ascii="Arial" w:hAnsi="Arial" w:cs="Arial"/>
          <w:sz w:val="24"/>
          <w:szCs w:val="24"/>
        </w:rPr>
        <w:t xml:space="preserve">ο Τουρισμός για τα νησιά αλλά και για το σύνολο της εθνικής Οικονομίας αποτελεί μια από τις βασικότερες πηγές εσόδων, </w:t>
      </w:r>
      <w:r>
        <w:rPr>
          <w:rFonts w:ascii="Arial" w:hAnsi="Arial" w:cs="Arial"/>
          <w:sz w:val="24"/>
          <w:szCs w:val="24"/>
        </w:rPr>
        <w:t xml:space="preserve"> </w:t>
      </w:r>
    </w:p>
    <w:p w14:paraId="2607FE31" w14:textId="77777777" w:rsidR="004E53FA" w:rsidRDefault="004E53FA" w:rsidP="000C0B87">
      <w:pPr>
        <w:spacing w:after="120"/>
        <w:jc w:val="center"/>
        <w:rPr>
          <w:rFonts w:ascii="Arial" w:hAnsi="Arial" w:cs="Arial"/>
          <w:b/>
          <w:sz w:val="24"/>
          <w:szCs w:val="24"/>
        </w:rPr>
      </w:pPr>
    </w:p>
    <w:p w14:paraId="1BAF691B" w14:textId="77777777" w:rsidR="00456367" w:rsidRDefault="00776963" w:rsidP="000C0B87">
      <w:pPr>
        <w:spacing w:after="120"/>
        <w:jc w:val="center"/>
        <w:rPr>
          <w:rFonts w:ascii="Arial" w:hAnsi="Arial" w:cs="Arial"/>
          <w:b/>
          <w:sz w:val="24"/>
          <w:szCs w:val="24"/>
        </w:rPr>
      </w:pPr>
      <w:r>
        <w:rPr>
          <w:rFonts w:ascii="Arial" w:hAnsi="Arial" w:cs="Arial"/>
          <w:b/>
          <w:sz w:val="24"/>
          <w:szCs w:val="24"/>
        </w:rPr>
        <w:t>Ερωτών</w:t>
      </w:r>
      <w:r w:rsidR="00456367">
        <w:rPr>
          <w:rFonts w:ascii="Arial" w:hAnsi="Arial" w:cs="Arial"/>
          <w:b/>
          <w:sz w:val="24"/>
          <w:szCs w:val="24"/>
        </w:rPr>
        <w:t>ται ο</w:t>
      </w:r>
      <w:r>
        <w:rPr>
          <w:rFonts w:ascii="Arial" w:hAnsi="Arial" w:cs="Arial"/>
          <w:b/>
          <w:sz w:val="24"/>
          <w:szCs w:val="24"/>
        </w:rPr>
        <w:t>ι αρμόδιοι  Υπουργοί</w:t>
      </w:r>
    </w:p>
    <w:p w14:paraId="335FF957" w14:textId="5FBE2164" w:rsidR="00EC46BB" w:rsidRPr="00263080" w:rsidRDefault="0074074C" w:rsidP="002D73D6">
      <w:pPr>
        <w:pStyle w:val="ListParagraph"/>
        <w:numPr>
          <w:ilvl w:val="0"/>
          <w:numId w:val="13"/>
        </w:numPr>
        <w:jc w:val="both"/>
        <w:rPr>
          <w:rFonts w:ascii="Arial" w:hAnsi="Arial" w:cs="Arial"/>
          <w:b/>
          <w:sz w:val="24"/>
          <w:szCs w:val="24"/>
        </w:rPr>
      </w:pPr>
      <w:r w:rsidRPr="00263080">
        <w:rPr>
          <w:rFonts w:ascii="Arial" w:hAnsi="Arial" w:cs="Arial"/>
          <w:b/>
          <w:sz w:val="24"/>
          <w:szCs w:val="24"/>
        </w:rPr>
        <w:t xml:space="preserve">Προτίθενται να </w:t>
      </w:r>
      <w:r w:rsidR="00EC46BB" w:rsidRPr="00263080">
        <w:rPr>
          <w:rFonts w:ascii="Arial" w:hAnsi="Arial" w:cs="Arial"/>
          <w:b/>
          <w:sz w:val="24"/>
          <w:szCs w:val="24"/>
        </w:rPr>
        <w:t>ενισχύσ</w:t>
      </w:r>
      <w:r w:rsidR="00263080" w:rsidRPr="00263080">
        <w:rPr>
          <w:rFonts w:ascii="Arial" w:hAnsi="Arial" w:cs="Arial"/>
          <w:b/>
          <w:sz w:val="24"/>
          <w:szCs w:val="24"/>
        </w:rPr>
        <w:t xml:space="preserve">ουν </w:t>
      </w:r>
      <w:r w:rsidR="002D73D6" w:rsidRPr="00263080">
        <w:rPr>
          <w:rFonts w:ascii="Arial" w:hAnsi="Arial" w:cs="Arial"/>
          <w:b/>
          <w:sz w:val="24"/>
          <w:szCs w:val="24"/>
        </w:rPr>
        <w:t xml:space="preserve">τους ΚΑΔ των συγκεκριμένων επιχειρήσεων (7911, 7912, 4939, 8230) </w:t>
      </w:r>
      <w:r w:rsidR="00EC46BB" w:rsidRPr="00263080">
        <w:rPr>
          <w:rFonts w:ascii="Arial" w:hAnsi="Arial" w:cs="Arial"/>
          <w:b/>
          <w:sz w:val="24"/>
          <w:szCs w:val="24"/>
        </w:rPr>
        <w:t>σε ειδικά αναπτυξιακά προγράμματα και έκτακτες επιχορηγήσεις, ώστε να αντιμετωπισθούν τα άμεσα προβλήματα ρευστότητας και βιωσιμότητας κα</w:t>
      </w:r>
      <w:r w:rsidR="002D73D6" w:rsidRPr="00263080">
        <w:rPr>
          <w:rFonts w:ascii="Arial" w:hAnsi="Arial" w:cs="Arial"/>
          <w:b/>
          <w:sz w:val="24"/>
          <w:szCs w:val="24"/>
        </w:rPr>
        <w:t>ι να κρατηθούν οι θέσεις εργασία</w:t>
      </w:r>
      <w:r w:rsidR="00EC46BB" w:rsidRPr="00263080">
        <w:rPr>
          <w:rFonts w:ascii="Arial" w:hAnsi="Arial" w:cs="Arial"/>
          <w:b/>
          <w:sz w:val="24"/>
          <w:szCs w:val="24"/>
        </w:rPr>
        <w:t>ς;</w:t>
      </w:r>
    </w:p>
    <w:p w14:paraId="03ED51DB" w14:textId="77777777" w:rsidR="00EC46BB" w:rsidRPr="00263080" w:rsidRDefault="00EC46BB" w:rsidP="008901C0">
      <w:pPr>
        <w:pStyle w:val="ListParagraph"/>
        <w:numPr>
          <w:ilvl w:val="0"/>
          <w:numId w:val="13"/>
        </w:numPr>
        <w:jc w:val="both"/>
        <w:rPr>
          <w:rFonts w:ascii="Arial" w:hAnsi="Arial" w:cs="Arial"/>
          <w:b/>
          <w:sz w:val="24"/>
          <w:szCs w:val="24"/>
        </w:rPr>
      </w:pPr>
      <w:r w:rsidRPr="00263080">
        <w:rPr>
          <w:rFonts w:ascii="Arial" w:hAnsi="Arial" w:cs="Arial"/>
          <w:b/>
          <w:sz w:val="24"/>
          <w:szCs w:val="24"/>
        </w:rPr>
        <w:t xml:space="preserve">Προτίθενται να δώσουν λύση στα προβλήματα αποκλεισμού από χρηματοδοτήσεις που έχουν δημιουργήσει οι δυσλειτουργίες με την εφαρμογή του </w:t>
      </w:r>
      <w:r w:rsidRPr="00263080">
        <w:rPr>
          <w:rFonts w:ascii="Arial" w:hAnsi="Arial" w:cs="Arial"/>
          <w:b/>
          <w:sz w:val="24"/>
          <w:szCs w:val="24"/>
          <w:lang w:val="en-US"/>
        </w:rPr>
        <w:t>HAS</w:t>
      </w:r>
      <w:r w:rsidRPr="00263080">
        <w:rPr>
          <w:rFonts w:ascii="Arial" w:hAnsi="Arial" w:cs="Arial"/>
          <w:b/>
          <w:sz w:val="24"/>
          <w:szCs w:val="24"/>
        </w:rPr>
        <w:t>;</w:t>
      </w:r>
    </w:p>
    <w:p w14:paraId="4269EA77" w14:textId="77777777" w:rsidR="00EC46BB" w:rsidRPr="00263080" w:rsidRDefault="00EC46BB" w:rsidP="008901C0">
      <w:pPr>
        <w:pStyle w:val="ListParagraph"/>
        <w:numPr>
          <w:ilvl w:val="0"/>
          <w:numId w:val="13"/>
        </w:numPr>
        <w:jc w:val="both"/>
        <w:rPr>
          <w:rFonts w:ascii="Arial" w:hAnsi="Arial" w:cs="Arial"/>
          <w:b/>
          <w:sz w:val="24"/>
          <w:szCs w:val="24"/>
        </w:rPr>
      </w:pPr>
      <w:r w:rsidRPr="00263080">
        <w:rPr>
          <w:rFonts w:ascii="Arial" w:hAnsi="Arial" w:cs="Arial"/>
          <w:b/>
          <w:sz w:val="24"/>
          <w:szCs w:val="24"/>
        </w:rPr>
        <w:t xml:space="preserve">Θα αναλάβουν πρωτοβουλίες </w:t>
      </w:r>
      <w:r w:rsidR="002D73D6" w:rsidRPr="00263080">
        <w:rPr>
          <w:rFonts w:ascii="Arial" w:hAnsi="Arial" w:cs="Arial"/>
          <w:b/>
          <w:sz w:val="24"/>
          <w:szCs w:val="24"/>
        </w:rPr>
        <w:t>ελάφρυνσης των επιπλέων</w:t>
      </w:r>
      <w:r w:rsidRPr="00263080">
        <w:rPr>
          <w:rFonts w:ascii="Arial" w:hAnsi="Arial" w:cs="Arial"/>
          <w:b/>
          <w:sz w:val="24"/>
          <w:szCs w:val="24"/>
        </w:rPr>
        <w:t xml:space="preserve"> βαρών που καλούνται αυτές οι επιχειρήσεις να αντιμετωπίσουν</w:t>
      </w:r>
      <w:r w:rsidR="002D73D6" w:rsidRPr="00263080">
        <w:rPr>
          <w:rFonts w:ascii="Arial" w:hAnsi="Arial" w:cs="Arial"/>
          <w:b/>
          <w:sz w:val="24"/>
          <w:szCs w:val="24"/>
        </w:rPr>
        <w:t>, όπως η ρύθμιση πληρωμής των τελών κυκλοφορίας σε</w:t>
      </w:r>
      <w:r w:rsidRPr="00263080">
        <w:rPr>
          <w:rFonts w:ascii="Arial" w:hAnsi="Arial" w:cs="Arial"/>
          <w:b/>
          <w:sz w:val="24"/>
          <w:szCs w:val="24"/>
        </w:rPr>
        <w:t xml:space="preserve"> διάστημα τριετίας</w:t>
      </w:r>
      <w:r w:rsidR="002D73D6" w:rsidRPr="00263080">
        <w:rPr>
          <w:rFonts w:ascii="Arial" w:hAnsi="Arial" w:cs="Arial"/>
          <w:b/>
          <w:sz w:val="24"/>
          <w:szCs w:val="24"/>
        </w:rPr>
        <w:t xml:space="preserve"> ή η μείωση του ειδικού φόρου κατανάλωσης καυσίμων;</w:t>
      </w:r>
    </w:p>
    <w:p w14:paraId="7CDECE36" w14:textId="508288A7" w:rsidR="002A3555" w:rsidRPr="00263080" w:rsidRDefault="00EC46BB" w:rsidP="002A3555">
      <w:pPr>
        <w:pStyle w:val="ListParagraph"/>
        <w:numPr>
          <w:ilvl w:val="0"/>
          <w:numId w:val="13"/>
        </w:numPr>
        <w:jc w:val="both"/>
        <w:rPr>
          <w:rFonts w:ascii="Arial" w:hAnsi="Arial" w:cs="Arial"/>
          <w:b/>
          <w:sz w:val="24"/>
          <w:szCs w:val="24"/>
        </w:rPr>
      </w:pPr>
      <w:r w:rsidRPr="00263080">
        <w:rPr>
          <w:rFonts w:ascii="Arial" w:hAnsi="Arial" w:cs="Arial"/>
          <w:b/>
          <w:sz w:val="24"/>
          <w:szCs w:val="24"/>
        </w:rPr>
        <w:t>Πως θα απαντήσουν στα προβλήματα που παρουσιάζονται με τις αλλαγές στις ηλικίες των λεωφορείων ειδικά σε μια περίοδο που είναι αναγκαιότητα να δουλέψουν όλες οι επιχειρήσεις του κλάδου</w:t>
      </w:r>
      <w:r w:rsidR="002D73D6" w:rsidRPr="00263080">
        <w:rPr>
          <w:rFonts w:ascii="Arial" w:hAnsi="Arial" w:cs="Arial"/>
          <w:b/>
          <w:sz w:val="24"/>
          <w:szCs w:val="24"/>
        </w:rPr>
        <w:t>,</w:t>
      </w:r>
      <w:r w:rsidRPr="00263080">
        <w:rPr>
          <w:rFonts w:ascii="Arial" w:hAnsi="Arial" w:cs="Arial"/>
          <w:b/>
          <w:sz w:val="24"/>
          <w:szCs w:val="24"/>
        </w:rPr>
        <w:t xml:space="preserve"> ώστε να κρατηθούν ζωντανές;</w:t>
      </w:r>
    </w:p>
    <w:p w14:paraId="632F59BB" w14:textId="77777777" w:rsidR="002A3555" w:rsidRDefault="002A3555" w:rsidP="002A3555">
      <w:pPr>
        <w:pStyle w:val="ListParagraph"/>
        <w:ind w:left="0"/>
        <w:rPr>
          <w:rFonts w:ascii="Arial" w:hAnsi="Arial" w:cs="Arial"/>
          <w:b/>
          <w:sz w:val="24"/>
          <w:szCs w:val="24"/>
        </w:rPr>
      </w:pPr>
    </w:p>
    <w:p w14:paraId="4B8881D8" w14:textId="77777777" w:rsidR="002A3555" w:rsidRDefault="002A3555" w:rsidP="00861977">
      <w:pPr>
        <w:pStyle w:val="ListParagraph"/>
        <w:ind w:left="0"/>
        <w:jc w:val="center"/>
        <w:rPr>
          <w:rFonts w:ascii="Arial" w:hAnsi="Arial" w:cs="Arial"/>
          <w:b/>
          <w:sz w:val="24"/>
          <w:szCs w:val="24"/>
        </w:rPr>
      </w:pPr>
    </w:p>
    <w:p w14:paraId="03A5594D" w14:textId="2A9259B7" w:rsidR="00861977" w:rsidRDefault="00861977" w:rsidP="002A3555">
      <w:pPr>
        <w:pStyle w:val="ListParagraph"/>
        <w:ind w:left="0"/>
        <w:jc w:val="center"/>
        <w:rPr>
          <w:rFonts w:ascii="Arial" w:hAnsi="Arial" w:cs="Arial"/>
          <w:b/>
          <w:sz w:val="24"/>
          <w:szCs w:val="24"/>
        </w:rPr>
      </w:pPr>
      <w:r w:rsidRPr="00861977">
        <w:rPr>
          <w:rFonts w:ascii="Arial" w:hAnsi="Arial" w:cs="Arial"/>
          <w:b/>
          <w:sz w:val="24"/>
          <w:szCs w:val="24"/>
        </w:rPr>
        <w:t>Ο</w:t>
      </w:r>
      <w:r w:rsidR="001A2A9C">
        <w:rPr>
          <w:rFonts w:ascii="Arial" w:hAnsi="Arial" w:cs="Arial"/>
          <w:b/>
          <w:sz w:val="24"/>
          <w:szCs w:val="24"/>
        </w:rPr>
        <w:t>ι</w:t>
      </w:r>
      <w:r w:rsidRPr="00861977">
        <w:rPr>
          <w:rFonts w:ascii="Arial" w:hAnsi="Arial" w:cs="Arial"/>
          <w:b/>
          <w:sz w:val="24"/>
          <w:szCs w:val="24"/>
        </w:rPr>
        <w:t xml:space="preserve"> ερωτών</w:t>
      </w:r>
      <w:r w:rsidR="001A2A9C">
        <w:rPr>
          <w:rFonts w:ascii="Arial" w:hAnsi="Arial" w:cs="Arial"/>
          <w:b/>
          <w:sz w:val="24"/>
          <w:szCs w:val="24"/>
        </w:rPr>
        <w:t>τες</w:t>
      </w:r>
      <w:r w:rsidR="00130AFE">
        <w:rPr>
          <w:rFonts w:ascii="Arial" w:hAnsi="Arial" w:cs="Arial"/>
          <w:b/>
          <w:sz w:val="24"/>
          <w:szCs w:val="24"/>
        </w:rPr>
        <w:t xml:space="preserve"> </w:t>
      </w:r>
      <w:r w:rsidR="005111B9">
        <w:rPr>
          <w:rFonts w:ascii="Arial" w:hAnsi="Arial" w:cs="Arial"/>
          <w:b/>
          <w:sz w:val="24"/>
          <w:szCs w:val="24"/>
        </w:rPr>
        <w:t>βουλευτ</w:t>
      </w:r>
      <w:r w:rsidR="001A2A9C">
        <w:rPr>
          <w:rFonts w:ascii="Arial" w:hAnsi="Arial" w:cs="Arial"/>
          <w:b/>
          <w:sz w:val="24"/>
          <w:szCs w:val="24"/>
        </w:rPr>
        <w:t>έ</w:t>
      </w:r>
      <w:r w:rsidR="00616B1D">
        <w:rPr>
          <w:rFonts w:ascii="Arial" w:hAnsi="Arial" w:cs="Arial"/>
          <w:b/>
          <w:sz w:val="24"/>
          <w:szCs w:val="24"/>
        </w:rPr>
        <w:t>ς</w:t>
      </w:r>
    </w:p>
    <w:p w14:paraId="795F8ED9" w14:textId="77777777" w:rsidR="00616B1D" w:rsidRDefault="00616B1D" w:rsidP="002A3555">
      <w:pPr>
        <w:pStyle w:val="ListParagraph"/>
        <w:ind w:left="0"/>
        <w:jc w:val="center"/>
        <w:rPr>
          <w:rFonts w:ascii="Arial" w:hAnsi="Arial" w:cs="Arial"/>
          <w:sz w:val="24"/>
          <w:szCs w:val="24"/>
        </w:rPr>
      </w:pPr>
    </w:p>
    <w:p w14:paraId="7076F937" w14:textId="77777777" w:rsidR="002A3555" w:rsidRDefault="00861977" w:rsidP="002A3555">
      <w:pPr>
        <w:pStyle w:val="ListParagraph"/>
        <w:ind w:left="0"/>
        <w:jc w:val="center"/>
        <w:rPr>
          <w:rFonts w:ascii="Arial" w:hAnsi="Arial" w:cs="Arial"/>
          <w:b/>
          <w:sz w:val="24"/>
          <w:szCs w:val="24"/>
        </w:rPr>
      </w:pPr>
      <w:r w:rsidRPr="00861977">
        <w:rPr>
          <w:rFonts w:ascii="Arial" w:hAnsi="Arial" w:cs="Arial"/>
          <w:b/>
          <w:sz w:val="24"/>
          <w:szCs w:val="24"/>
        </w:rPr>
        <w:t>Σαντορινιός Νεκτάριος</w:t>
      </w:r>
    </w:p>
    <w:p w14:paraId="17EE4694" w14:textId="77777777" w:rsidR="002A3555" w:rsidRDefault="002A3555" w:rsidP="002A3555">
      <w:pPr>
        <w:pStyle w:val="ListParagraph"/>
        <w:ind w:left="0"/>
        <w:jc w:val="center"/>
        <w:rPr>
          <w:rFonts w:ascii="Arial" w:hAnsi="Arial" w:cs="Arial"/>
          <w:b/>
          <w:sz w:val="24"/>
          <w:szCs w:val="24"/>
        </w:rPr>
      </w:pPr>
    </w:p>
    <w:p w14:paraId="7158C30D" w14:textId="264749FD" w:rsidR="00002568" w:rsidRDefault="00002568" w:rsidP="002A3555">
      <w:pPr>
        <w:pStyle w:val="ListParagraph"/>
        <w:ind w:left="0"/>
        <w:jc w:val="center"/>
        <w:rPr>
          <w:rFonts w:ascii="Arial" w:hAnsi="Arial" w:cs="Arial"/>
          <w:b/>
          <w:sz w:val="24"/>
          <w:szCs w:val="24"/>
        </w:rPr>
      </w:pPr>
      <w:proofErr w:type="spellStart"/>
      <w:r>
        <w:rPr>
          <w:rFonts w:ascii="Arial" w:hAnsi="Arial" w:cs="Arial"/>
          <w:b/>
          <w:sz w:val="24"/>
          <w:szCs w:val="24"/>
        </w:rPr>
        <w:t>Νοτοπούλου</w:t>
      </w:r>
      <w:proofErr w:type="spellEnd"/>
      <w:r>
        <w:rPr>
          <w:rFonts w:ascii="Arial" w:hAnsi="Arial" w:cs="Arial"/>
          <w:b/>
          <w:sz w:val="24"/>
          <w:szCs w:val="24"/>
        </w:rPr>
        <w:t xml:space="preserve"> Κατερίνα</w:t>
      </w:r>
    </w:p>
    <w:p w14:paraId="123F6D0D" w14:textId="77777777" w:rsidR="002A3555" w:rsidRDefault="002A3555" w:rsidP="002A3555">
      <w:pPr>
        <w:pStyle w:val="ListParagraph"/>
        <w:ind w:left="0"/>
        <w:jc w:val="center"/>
        <w:rPr>
          <w:rFonts w:ascii="Arial" w:hAnsi="Arial" w:cs="Arial"/>
          <w:b/>
          <w:sz w:val="24"/>
          <w:szCs w:val="24"/>
        </w:rPr>
      </w:pPr>
    </w:p>
    <w:p w14:paraId="2812FFDF" w14:textId="7BEEC66E" w:rsidR="002A3555" w:rsidRDefault="00002568" w:rsidP="002A3555">
      <w:pPr>
        <w:pStyle w:val="ListParagraph"/>
        <w:ind w:left="0"/>
        <w:jc w:val="center"/>
        <w:rPr>
          <w:rFonts w:ascii="Arial" w:hAnsi="Arial" w:cs="Arial"/>
          <w:b/>
          <w:sz w:val="24"/>
          <w:szCs w:val="24"/>
        </w:rPr>
      </w:pPr>
      <w:r>
        <w:rPr>
          <w:rFonts w:ascii="Arial" w:hAnsi="Arial" w:cs="Arial"/>
          <w:b/>
          <w:sz w:val="24"/>
          <w:szCs w:val="24"/>
        </w:rPr>
        <w:t>Παπάς Νικόλαος</w:t>
      </w:r>
    </w:p>
    <w:p w14:paraId="14E76CCC" w14:textId="77777777" w:rsidR="002A3555" w:rsidRDefault="002A3555" w:rsidP="002A3555">
      <w:pPr>
        <w:pStyle w:val="ListParagraph"/>
        <w:ind w:left="0"/>
        <w:jc w:val="center"/>
        <w:rPr>
          <w:rFonts w:ascii="Arial" w:hAnsi="Arial" w:cs="Arial"/>
          <w:b/>
          <w:sz w:val="24"/>
          <w:szCs w:val="24"/>
        </w:rPr>
      </w:pPr>
    </w:p>
    <w:p w14:paraId="3FE92E16" w14:textId="2B16632D" w:rsidR="002A3555" w:rsidRPr="002A3555" w:rsidRDefault="002A3555" w:rsidP="002A3555">
      <w:pPr>
        <w:pStyle w:val="ListParagraph"/>
        <w:ind w:left="0"/>
        <w:jc w:val="center"/>
        <w:rPr>
          <w:rFonts w:ascii="Arial" w:hAnsi="Arial" w:cs="Arial"/>
          <w:b/>
          <w:sz w:val="24"/>
          <w:szCs w:val="24"/>
        </w:rPr>
      </w:pPr>
      <w:proofErr w:type="spellStart"/>
      <w:r w:rsidRPr="002A3555">
        <w:rPr>
          <w:rFonts w:ascii="Arial" w:hAnsi="Arial" w:cs="Arial"/>
          <w:b/>
          <w:sz w:val="24"/>
          <w:szCs w:val="24"/>
        </w:rPr>
        <w:lastRenderedPageBreak/>
        <w:t>Αβραμάκης</w:t>
      </w:r>
      <w:proofErr w:type="spellEnd"/>
      <w:r w:rsidRPr="002A3555">
        <w:rPr>
          <w:rFonts w:ascii="Arial" w:hAnsi="Arial" w:cs="Arial"/>
          <w:b/>
          <w:sz w:val="24"/>
          <w:szCs w:val="24"/>
        </w:rPr>
        <w:t xml:space="preserve"> Λευτέρης</w:t>
      </w:r>
    </w:p>
    <w:p w14:paraId="1EC2065C" w14:textId="3ADFC7C8" w:rsidR="00134DB4" w:rsidRDefault="00134DB4" w:rsidP="002A3555">
      <w:pPr>
        <w:jc w:val="center"/>
        <w:rPr>
          <w:rFonts w:ascii="Arial" w:hAnsi="Arial" w:cs="Arial"/>
          <w:b/>
          <w:sz w:val="24"/>
          <w:szCs w:val="24"/>
        </w:rPr>
      </w:pPr>
      <w:r>
        <w:rPr>
          <w:rFonts w:ascii="Arial" w:hAnsi="Arial" w:cs="Arial"/>
          <w:b/>
          <w:sz w:val="24"/>
          <w:szCs w:val="24"/>
        </w:rPr>
        <w:t>Αναγνωστοπούλου Σία</w:t>
      </w:r>
    </w:p>
    <w:p w14:paraId="2DA5C57C" w14:textId="13CF9CE0" w:rsidR="00E66AB0" w:rsidRDefault="00E66AB0" w:rsidP="002A3555">
      <w:pPr>
        <w:jc w:val="center"/>
        <w:rPr>
          <w:rFonts w:ascii="Arial" w:hAnsi="Arial" w:cs="Arial"/>
          <w:b/>
          <w:sz w:val="24"/>
          <w:szCs w:val="24"/>
        </w:rPr>
      </w:pPr>
      <w:proofErr w:type="spellStart"/>
      <w:r>
        <w:rPr>
          <w:rFonts w:ascii="Arial" w:hAnsi="Arial" w:cs="Arial"/>
          <w:b/>
          <w:sz w:val="24"/>
          <w:szCs w:val="24"/>
        </w:rPr>
        <w:t>Αυλωνίτης</w:t>
      </w:r>
      <w:proofErr w:type="spellEnd"/>
      <w:r>
        <w:rPr>
          <w:rFonts w:ascii="Arial" w:hAnsi="Arial" w:cs="Arial"/>
          <w:b/>
          <w:sz w:val="24"/>
          <w:szCs w:val="24"/>
        </w:rPr>
        <w:t xml:space="preserve"> Αλέξανδρος</w:t>
      </w:r>
    </w:p>
    <w:p w14:paraId="6F99CECB" w14:textId="28B7C8F9"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Βαρδάκης</w:t>
      </w:r>
      <w:proofErr w:type="spellEnd"/>
      <w:r w:rsidRPr="002A3555">
        <w:rPr>
          <w:rFonts w:ascii="Arial" w:hAnsi="Arial" w:cs="Arial"/>
          <w:b/>
          <w:sz w:val="24"/>
          <w:szCs w:val="24"/>
        </w:rPr>
        <w:t xml:space="preserve"> Σωκράτης</w:t>
      </w:r>
    </w:p>
    <w:p w14:paraId="7A9F228D" w14:textId="77777777" w:rsidR="002A3555" w:rsidRPr="002A3555" w:rsidRDefault="002A3555" w:rsidP="002A3555">
      <w:pPr>
        <w:jc w:val="center"/>
        <w:rPr>
          <w:rFonts w:ascii="Arial" w:hAnsi="Arial" w:cs="Arial"/>
          <w:b/>
          <w:sz w:val="24"/>
          <w:szCs w:val="24"/>
        </w:rPr>
      </w:pPr>
      <w:r w:rsidRPr="002A3555">
        <w:rPr>
          <w:rFonts w:ascii="Arial" w:hAnsi="Arial" w:cs="Arial"/>
          <w:b/>
          <w:sz w:val="24"/>
          <w:szCs w:val="24"/>
        </w:rPr>
        <w:t>Βαρεμένος Γιώργος</w:t>
      </w:r>
    </w:p>
    <w:p w14:paraId="45FD6F23"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Βέττα</w:t>
      </w:r>
      <w:proofErr w:type="spellEnd"/>
      <w:r w:rsidRPr="002A3555">
        <w:rPr>
          <w:rFonts w:ascii="Arial" w:hAnsi="Arial" w:cs="Arial"/>
          <w:b/>
          <w:sz w:val="24"/>
          <w:szCs w:val="24"/>
        </w:rPr>
        <w:t xml:space="preserve"> Καλλιόπη</w:t>
      </w:r>
    </w:p>
    <w:p w14:paraId="269D6B8E"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Γκαρά</w:t>
      </w:r>
      <w:proofErr w:type="spellEnd"/>
      <w:r w:rsidRPr="002A3555">
        <w:rPr>
          <w:rFonts w:ascii="Arial" w:hAnsi="Arial" w:cs="Arial"/>
          <w:b/>
          <w:sz w:val="24"/>
          <w:szCs w:val="24"/>
        </w:rPr>
        <w:t xml:space="preserve"> Νατάσα</w:t>
      </w:r>
    </w:p>
    <w:p w14:paraId="0033F843"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Γκιόλας</w:t>
      </w:r>
      <w:proofErr w:type="spellEnd"/>
      <w:r w:rsidRPr="002A3555">
        <w:rPr>
          <w:rFonts w:ascii="Arial" w:hAnsi="Arial" w:cs="Arial"/>
          <w:b/>
          <w:sz w:val="24"/>
          <w:szCs w:val="24"/>
        </w:rPr>
        <w:t xml:space="preserve"> Γιάννης</w:t>
      </w:r>
    </w:p>
    <w:p w14:paraId="07936BFE" w14:textId="34C702CC" w:rsidR="00D55C31" w:rsidRDefault="00D55C31" w:rsidP="002A3555">
      <w:pPr>
        <w:jc w:val="center"/>
        <w:rPr>
          <w:rFonts w:ascii="Arial" w:hAnsi="Arial" w:cs="Arial"/>
          <w:b/>
          <w:sz w:val="24"/>
          <w:szCs w:val="24"/>
        </w:rPr>
      </w:pPr>
      <w:proofErr w:type="spellStart"/>
      <w:r>
        <w:rPr>
          <w:rFonts w:ascii="Arial" w:hAnsi="Arial" w:cs="Arial"/>
          <w:b/>
          <w:sz w:val="24"/>
          <w:szCs w:val="24"/>
        </w:rPr>
        <w:t>Δρίτσας</w:t>
      </w:r>
      <w:proofErr w:type="spellEnd"/>
      <w:r>
        <w:rPr>
          <w:rFonts w:ascii="Arial" w:hAnsi="Arial" w:cs="Arial"/>
          <w:b/>
          <w:sz w:val="24"/>
          <w:szCs w:val="24"/>
        </w:rPr>
        <w:t xml:space="preserve"> Θοδωρής</w:t>
      </w:r>
    </w:p>
    <w:p w14:paraId="39CCFC13" w14:textId="163843F3" w:rsidR="002A3555" w:rsidRDefault="002A3555" w:rsidP="002A3555">
      <w:pPr>
        <w:jc w:val="center"/>
        <w:rPr>
          <w:rFonts w:ascii="Arial" w:hAnsi="Arial" w:cs="Arial"/>
          <w:b/>
          <w:sz w:val="24"/>
          <w:szCs w:val="24"/>
        </w:rPr>
      </w:pPr>
      <w:r>
        <w:rPr>
          <w:rFonts w:ascii="Arial" w:hAnsi="Arial" w:cs="Arial"/>
          <w:b/>
          <w:sz w:val="24"/>
          <w:szCs w:val="24"/>
        </w:rPr>
        <w:t>Ζαχαριάδης Κώστας</w:t>
      </w:r>
    </w:p>
    <w:p w14:paraId="64C7D55D" w14:textId="0FEE089C"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Ηγουμενίδης</w:t>
      </w:r>
      <w:proofErr w:type="spellEnd"/>
      <w:r w:rsidRPr="002A3555">
        <w:rPr>
          <w:rFonts w:ascii="Arial" w:hAnsi="Arial" w:cs="Arial"/>
          <w:b/>
          <w:sz w:val="24"/>
          <w:szCs w:val="24"/>
        </w:rPr>
        <w:t xml:space="preserve"> Νικόλαος</w:t>
      </w:r>
    </w:p>
    <w:p w14:paraId="1556AC9F" w14:textId="3CD69A66" w:rsidR="002A3555" w:rsidRDefault="002A3555" w:rsidP="002A3555">
      <w:pPr>
        <w:jc w:val="center"/>
        <w:rPr>
          <w:rFonts w:ascii="Arial" w:hAnsi="Arial" w:cs="Arial"/>
          <w:b/>
          <w:sz w:val="24"/>
          <w:szCs w:val="24"/>
        </w:rPr>
      </w:pPr>
      <w:proofErr w:type="spellStart"/>
      <w:r>
        <w:rPr>
          <w:rFonts w:ascii="Arial" w:hAnsi="Arial" w:cs="Arial"/>
          <w:b/>
          <w:sz w:val="24"/>
          <w:szCs w:val="24"/>
        </w:rPr>
        <w:t>Θραψανιώτης</w:t>
      </w:r>
      <w:proofErr w:type="spellEnd"/>
      <w:r>
        <w:rPr>
          <w:rFonts w:ascii="Arial" w:hAnsi="Arial" w:cs="Arial"/>
          <w:b/>
          <w:sz w:val="24"/>
          <w:szCs w:val="24"/>
        </w:rPr>
        <w:t xml:space="preserve"> Μανόλης</w:t>
      </w:r>
    </w:p>
    <w:p w14:paraId="61514560" w14:textId="1CDAEA2E" w:rsidR="002A3555" w:rsidRPr="002A3555" w:rsidRDefault="002A3555" w:rsidP="002A3555">
      <w:pPr>
        <w:jc w:val="center"/>
        <w:rPr>
          <w:rFonts w:ascii="Arial" w:hAnsi="Arial" w:cs="Arial"/>
          <w:b/>
          <w:sz w:val="24"/>
          <w:szCs w:val="24"/>
        </w:rPr>
      </w:pPr>
      <w:r w:rsidRPr="002A3555">
        <w:rPr>
          <w:rFonts w:ascii="Arial" w:hAnsi="Arial" w:cs="Arial"/>
          <w:b/>
          <w:sz w:val="24"/>
          <w:szCs w:val="24"/>
        </w:rPr>
        <w:t>Καλαματιανός Διονύσης</w:t>
      </w:r>
    </w:p>
    <w:p w14:paraId="20ADCAA1" w14:textId="723CF7EC" w:rsidR="008C27DC" w:rsidRDefault="008C27DC" w:rsidP="002A3555">
      <w:pPr>
        <w:jc w:val="center"/>
        <w:rPr>
          <w:rFonts w:ascii="Arial" w:hAnsi="Arial" w:cs="Arial"/>
          <w:b/>
          <w:sz w:val="24"/>
          <w:szCs w:val="24"/>
        </w:rPr>
      </w:pPr>
      <w:r>
        <w:rPr>
          <w:rFonts w:ascii="Arial" w:hAnsi="Arial" w:cs="Arial"/>
          <w:b/>
          <w:sz w:val="24"/>
          <w:szCs w:val="24"/>
        </w:rPr>
        <w:t xml:space="preserve">Κασιμάτη </w:t>
      </w:r>
      <w:proofErr w:type="spellStart"/>
      <w:r>
        <w:rPr>
          <w:rFonts w:ascii="Arial" w:hAnsi="Arial" w:cs="Arial"/>
          <w:b/>
          <w:sz w:val="24"/>
          <w:szCs w:val="24"/>
        </w:rPr>
        <w:t>Νίνα</w:t>
      </w:r>
      <w:proofErr w:type="spellEnd"/>
    </w:p>
    <w:p w14:paraId="4779A29A" w14:textId="12027CEB" w:rsidR="00D55C31" w:rsidRDefault="00D55C31" w:rsidP="002A3555">
      <w:pPr>
        <w:jc w:val="center"/>
        <w:rPr>
          <w:rFonts w:ascii="Arial" w:hAnsi="Arial" w:cs="Arial"/>
          <w:b/>
          <w:sz w:val="24"/>
          <w:szCs w:val="24"/>
        </w:rPr>
      </w:pPr>
      <w:r>
        <w:rPr>
          <w:rFonts w:ascii="Arial" w:hAnsi="Arial" w:cs="Arial"/>
          <w:b/>
          <w:sz w:val="24"/>
          <w:szCs w:val="24"/>
        </w:rPr>
        <w:t>Καφαντάρη Χαρά</w:t>
      </w:r>
    </w:p>
    <w:p w14:paraId="05DF4E05" w14:textId="51C32BF1" w:rsidR="002A3555" w:rsidRPr="002A3555" w:rsidRDefault="002A3555" w:rsidP="002A3555">
      <w:pPr>
        <w:jc w:val="center"/>
        <w:rPr>
          <w:rFonts w:ascii="Arial" w:hAnsi="Arial" w:cs="Arial"/>
          <w:b/>
          <w:sz w:val="24"/>
          <w:szCs w:val="24"/>
        </w:rPr>
      </w:pPr>
      <w:r w:rsidRPr="002A3555">
        <w:rPr>
          <w:rFonts w:ascii="Arial" w:hAnsi="Arial" w:cs="Arial"/>
          <w:b/>
          <w:sz w:val="24"/>
          <w:szCs w:val="24"/>
        </w:rPr>
        <w:t>Μάλαμα Κυριακή</w:t>
      </w:r>
    </w:p>
    <w:p w14:paraId="62C0B6A2"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Μαμουλάκης</w:t>
      </w:r>
      <w:proofErr w:type="spellEnd"/>
      <w:r w:rsidRPr="002A3555">
        <w:rPr>
          <w:rFonts w:ascii="Arial" w:hAnsi="Arial" w:cs="Arial"/>
          <w:b/>
          <w:sz w:val="24"/>
          <w:szCs w:val="24"/>
        </w:rPr>
        <w:t xml:space="preserve"> Χάρης</w:t>
      </w:r>
    </w:p>
    <w:p w14:paraId="4E6B28EA" w14:textId="21143E7B" w:rsidR="008C27DC" w:rsidRDefault="008C27DC" w:rsidP="002A3555">
      <w:pPr>
        <w:jc w:val="center"/>
        <w:rPr>
          <w:rFonts w:ascii="Arial" w:hAnsi="Arial" w:cs="Arial"/>
          <w:b/>
          <w:sz w:val="24"/>
          <w:szCs w:val="24"/>
        </w:rPr>
      </w:pPr>
      <w:r>
        <w:rPr>
          <w:rFonts w:ascii="Arial" w:hAnsi="Arial" w:cs="Arial"/>
          <w:b/>
          <w:sz w:val="24"/>
          <w:szCs w:val="24"/>
        </w:rPr>
        <w:t>Μάρκου Κώστας</w:t>
      </w:r>
    </w:p>
    <w:p w14:paraId="162B541F" w14:textId="5D0B00A6"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Με</w:t>
      </w:r>
      <w:r>
        <w:rPr>
          <w:rFonts w:ascii="Arial" w:hAnsi="Arial" w:cs="Arial"/>
          <w:b/>
          <w:sz w:val="24"/>
          <w:szCs w:val="24"/>
        </w:rPr>
        <w:t>ϊ</w:t>
      </w:r>
      <w:r w:rsidRPr="002A3555">
        <w:rPr>
          <w:rFonts w:ascii="Arial" w:hAnsi="Arial" w:cs="Arial"/>
          <w:b/>
          <w:sz w:val="24"/>
          <w:szCs w:val="24"/>
        </w:rPr>
        <w:t>κ</w:t>
      </w:r>
      <w:r>
        <w:rPr>
          <w:rFonts w:ascii="Arial" w:hAnsi="Arial" w:cs="Arial"/>
          <w:b/>
          <w:sz w:val="24"/>
          <w:szCs w:val="24"/>
        </w:rPr>
        <w:t>ό</w:t>
      </w:r>
      <w:r w:rsidRPr="002A3555">
        <w:rPr>
          <w:rFonts w:ascii="Arial" w:hAnsi="Arial" w:cs="Arial"/>
          <w:b/>
          <w:sz w:val="24"/>
          <w:szCs w:val="24"/>
        </w:rPr>
        <w:t>πουλος</w:t>
      </w:r>
      <w:proofErr w:type="spellEnd"/>
      <w:r w:rsidRPr="002A3555">
        <w:rPr>
          <w:rFonts w:ascii="Arial" w:hAnsi="Arial" w:cs="Arial"/>
          <w:b/>
          <w:sz w:val="24"/>
          <w:szCs w:val="24"/>
        </w:rPr>
        <w:t xml:space="preserve"> Αλέξανδρος</w:t>
      </w:r>
    </w:p>
    <w:p w14:paraId="1746F8FD" w14:textId="77777777" w:rsidR="002A3555" w:rsidRPr="002A3555" w:rsidRDefault="002A3555" w:rsidP="002A3555">
      <w:pPr>
        <w:jc w:val="center"/>
        <w:rPr>
          <w:rFonts w:ascii="Arial" w:hAnsi="Arial" w:cs="Arial"/>
          <w:b/>
          <w:sz w:val="24"/>
          <w:szCs w:val="24"/>
        </w:rPr>
      </w:pPr>
      <w:r w:rsidRPr="002A3555">
        <w:rPr>
          <w:rFonts w:ascii="Arial" w:hAnsi="Arial" w:cs="Arial"/>
          <w:b/>
          <w:sz w:val="24"/>
          <w:szCs w:val="24"/>
        </w:rPr>
        <w:t>Μιχαηλίδης Ανδρέας</w:t>
      </w:r>
    </w:p>
    <w:p w14:paraId="18CABF94"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Μπαλάφας</w:t>
      </w:r>
      <w:proofErr w:type="spellEnd"/>
      <w:r w:rsidRPr="002A3555">
        <w:rPr>
          <w:rFonts w:ascii="Arial" w:hAnsi="Arial" w:cs="Arial"/>
          <w:b/>
          <w:sz w:val="24"/>
          <w:szCs w:val="24"/>
        </w:rPr>
        <w:t xml:space="preserve"> Γιάννης</w:t>
      </w:r>
    </w:p>
    <w:p w14:paraId="3524570D" w14:textId="77777777" w:rsidR="002A3555" w:rsidRPr="002A3555" w:rsidRDefault="002A3555" w:rsidP="002A3555">
      <w:pPr>
        <w:jc w:val="center"/>
        <w:rPr>
          <w:rFonts w:ascii="Arial" w:hAnsi="Arial" w:cs="Arial"/>
          <w:b/>
          <w:sz w:val="24"/>
          <w:szCs w:val="24"/>
        </w:rPr>
      </w:pPr>
      <w:r w:rsidRPr="002A3555">
        <w:rPr>
          <w:rFonts w:ascii="Arial" w:hAnsi="Arial" w:cs="Arial"/>
          <w:b/>
          <w:sz w:val="24"/>
          <w:szCs w:val="24"/>
        </w:rPr>
        <w:t>Μπάρκας Κωνσταντίνος</w:t>
      </w:r>
    </w:p>
    <w:p w14:paraId="71376967" w14:textId="1868FD64" w:rsidR="008C27DC" w:rsidRDefault="008C27DC" w:rsidP="002A3555">
      <w:pPr>
        <w:jc w:val="center"/>
        <w:rPr>
          <w:rFonts w:ascii="Arial" w:hAnsi="Arial" w:cs="Arial"/>
          <w:b/>
          <w:sz w:val="24"/>
          <w:szCs w:val="24"/>
        </w:rPr>
      </w:pPr>
      <w:proofErr w:type="spellStart"/>
      <w:r>
        <w:rPr>
          <w:rFonts w:ascii="Arial" w:hAnsi="Arial" w:cs="Arial"/>
          <w:b/>
          <w:sz w:val="24"/>
          <w:szCs w:val="24"/>
        </w:rPr>
        <w:t>Μπουρνούς</w:t>
      </w:r>
      <w:proofErr w:type="spellEnd"/>
      <w:r>
        <w:rPr>
          <w:rFonts w:ascii="Arial" w:hAnsi="Arial" w:cs="Arial"/>
          <w:b/>
          <w:sz w:val="24"/>
          <w:szCs w:val="24"/>
        </w:rPr>
        <w:t xml:space="preserve"> Γιάννης</w:t>
      </w:r>
    </w:p>
    <w:p w14:paraId="4E2C4FBC" w14:textId="475440B1" w:rsidR="002A3555" w:rsidRPr="002A3555" w:rsidRDefault="002A3555" w:rsidP="002A3555">
      <w:pPr>
        <w:jc w:val="center"/>
        <w:rPr>
          <w:rFonts w:ascii="Arial" w:hAnsi="Arial" w:cs="Arial"/>
          <w:b/>
          <w:sz w:val="24"/>
          <w:szCs w:val="24"/>
        </w:rPr>
      </w:pPr>
      <w:r w:rsidRPr="002A3555">
        <w:rPr>
          <w:rFonts w:ascii="Arial" w:hAnsi="Arial" w:cs="Arial"/>
          <w:b/>
          <w:sz w:val="24"/>
          <w:szCs w:val="24"/>
        </w:rPr>
        <w:t>Μωραΐτης Θάνος</w:t>
      </w:r>
    </w:p>
    <w:p w14:paraId="14FBBA1D"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Παπανάτσιου</w:t>
      </w:r>
      <w:proofErr w:type="spellEnd"/>
      <w:r w:rsidRPr="002A3555">
        <w:rPr>
          <w:rFonts w:ascii="Arial" w:hAnsi="Arial" w:cs="Arial"/>
          <w:b/>
          <w:sz w:val="24"/>
          <w:szCs w:val="24"/>
        </w:rPr>
        <w:t xml:space="preserve"> Κατερίνα</w:t>
      </w:r>
    </w:p>
    <w:p w14:paraId="053F2E1F" w14:textId="1BAB4054" w:rsidR="00134DB4" w:rsidRDefault="00134DB4" w:rsidP="002A3555">
      <w:pPr>
        <w:jc w:val="center"/>
        <w:rPr>
          <w:rFonts w:ascii="Arial" w:hAnsi="Arial" w:cs="Arial"/>
          <w:b/>
          <w:sz w:val="24"/>
          <w:szCs w:val="24"/>
        </w:rPr>
      </w:pPr>
      <w:r>
        <w:rPr>
          <w:rFonts w:ascii="Arial" w:hAnsi="Arial" w:cs="Arial"/>
          <w:b/>
          <w:sz w:val="24"/>
          <w:szCs w:val="24"/>
        </w:rPr>
        <w:t>Παπαηλιού Γιώργος</w:t>
      </w:r>
    </w:p>
    <w:p w14:paraId="28000B4D" w14:textId="246E1E7B" w:rsidR="008C27DC" w:rsidRDefault="008C27DC" w:rsidP="002A3555">
      <w:pPr>
        <w:jc w:val="center"/>
        <w:rPr>
          <w:rFonts w:ascii="Arial" w:hAnsi="Arial" w:cs="Arial"/>
          <w:b/>
          <w:sz w:val="24"/>
          <w:szCs w:val="24"/>
        </w:rPr>
      </w:pPr>
      <w:r>
        <w:rPr>
          <w:rFonts w:ascii="Arial" w:hAnsi="Arial" w:cs="Arial"/>
          <w:b/>
          <w:sz w:val="24"/>
          <w:szCs w:val="24"/>
        </w:rPr>
        <w:t xml:space="preserve">Πούλου </w:t>
      </w:r>
      <w:proofErr w:type="spellStart"/>
      <w:r>
        <w:rPr>
          <w:rFonts w:ascii="Arial" w:hAnsi="Arial" w:cs="Arial"/>
          <w:b/>
          <w:sz w:val="24"/>
          <w:szCs w:val="24"/>
        </w:rPr>
        <w:t>Παναγιού</w:t>
      </w:r>
      <w:proofErr w:type="spellEnd"/>
    </w:p>
    <w:p w14:paraId="181FA3B5" w14:textId="6446A545"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Ραγκούσης</w:t>
      </w:r>
      <w:proofErr w:type="spellEnd"/>
      <w:r w:rsidRPr="002A3555">
        <w:rPr>
          <w:rFonts w:ascii="Arial" w:hAnsi="Arial" w:cs="Arial"/>
          <w:b/>
          <w:sz w:val="24"/>
          <w:szCs w:val="24"/>
        </w:rPr>
        <w:t xml:space="preserve"> Γιάννης</w:t>
      </w:r>
    </w:p>
    <w:p w14:paraId="10D820F0"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Σκουρολιάκος</w:t>
      </w:r>
      <w:proofErr w:type="spellEnd"/>
      <w:r w:rsidRPr="002A3555">
        <w:rPr>
          <w:rFonts w:ascii="Arial" w:hAnsi="Arial" w:cs="Arial"/>
          <w:b/>
          <w:sz w:val="24"/>
          <w:szCs w:val="24"/>
        </w:rPr>
        <w:t xml:space="preserve"> Πάνος</w:t>
      </w:r>
    </w:p>
    <w:p w14:paraId="4E7443EB"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lastRenderedPageBreak/>
        <w:t>Σκούφα</w:t>
      </w:r>
      <w:proofErr w:type="spellEnd"/>
      <w:r w:rsidRPr="002A3555">
        <w:rPr>
          <w:rFonts w:ascii="Arial" w:hAnsi="Arial" w:cs="Arial"/>
          <w:b/>
          <w:sz w:val="24"/>
          <w:szCs w:val="24"/>
        </w:rPr>
        <w:t xml:space="preserve"> </w:t>
      </w:r>
      <w:proofErr w:type="spellStart"/>
      <w:r w:rsidRPr="002A3555">
        <w:rPr>
          <w:rFonts w:ascii="Arial" w:hAnsi="Arial" w:cs="Arial"/>
          <w:b/>
          <w:sz w:val="24"/>
          <w:szCs w:val="24"/>
        </w:rPr>
        <w:t>Μπέτυ</w:t>
      </w:r>
      <w:proofErr w:type="spellEnd"/>
    </w:p>
    <w:p w14:paraId="5D5E7911" w14:textId="77777777" w:rsidR="002A3555" w:rsidRPr="002A3555" w:rsidRDefault="002A3555" w:rsidP="002A3555">
      <w:pPr>
        <w:jc w:val="center"/>
        <w:rPr>
          <w:rFonts w:ascii="Arial" w:hAnsi="Arial" w:cs="Arial"/>
          <w:b/>
          <w:sz w:val="24"/>
          <w:szCs w:val="24"/>
        </w:rPr>
      </w:pPr>
      <w:proofErr w:type="spellStart"/>
      <w:r w:rsidRPr="002A3555">
        <w:rPr>
          <w:rFonts w:ascii="Arial" w:hAnsi="Arial" w:cs="Arial"/>
          <w:b/>
          <w:sz w:val="24"/>
          <w:szCs w:val="24"/>
        </w:rPr>
        <w:t>Συρμαλένιος</w:t>
      </w:r>
      <w:proofErr w:type="spellEnd"/>
      <w:r w:rsidRPr="002A3555">
        <w:rPr>
          <w:rFonts w:ascii="Arial" w:hAnsi="Arial" w:cs="Arial"/>
          <w:b/>
          <w:sz w:val="24"/>
          <w:szCs w:val="24"/>
        </w:rPr>
        <w:t xml:space="preserve"> Νίκος</w:t>
      </w:r>
    </w:p>
    <w:p w14:paraId="4F00E016" w14:textId="10811F10" w:rsidR="00D55C31" w:rsidRDefault="00D55C31" w:rsidP="002A3555">
      <w:pPr>
        <w:pStyle w:val="ListParagraph"/>
        <w:ind w:left="0"/>
        <w:jc w:val="center"/>
        <w:rPr>
          <w:rFonts w:ascii="Arial" w:hAnsi="Arial" w:cs="Arial"/>
          <w:b/>
          <w:sz w:val="24"/>
          <w:szCs w:val="24"/>
        </w:rPr>
      </w:pPr>
      <w:r>
        <w:rPr>
          <w:rFonts w:ascii="Arial" w:hAnsi="Arial" w:cs="Arial"/>
          <w:b/>
          <w:sz w:val="24"/>
          <w:szCs w:val="24"/>
        </w:rPr>
        <w:t>Τριανταφυλλίδης Αλέξανδρος</w:t>
      </w:r>
    </w:p>
    <w:p w14:paraId="4491535F" w14:textId="77777777" w:rsidR="00D55C31" w:rsidRDefault="00D55C31" w:rsidP="002A3555">
      <w:pPr>
        <w:pStyle w:val="ListParagraph"/>
        <w:ind w:left="0"/>
        <w:jc w:val="center"/>
        <w:rPr>
          <w:rFonts w:ascii="Arial" w:hAnsi="Arial" w:cs="Arial"/>
          <w:b/>
          <w:sz w:val="24"/>
          <w:szCs w:val="24"/>
        </w:rPr>
      </w:pPr>
    </w:p>
    <w:p w14:paraId="5804DB02" w14:textId="4117F438" w:rsidR="00D55C31" w:rsidRDefault="00D55C31" w:rsidP="002A3555">
      <w:pPr>
        <w:pStyle w:val="ListParagraph"/>
        <w:ind w:left="0"/>
        <w:jc w:val="center"/>
        <w:rPr>
          <w:rFonts w:ascii="Arial" w:hAnsi="Arial" w:cs="Arial"/>
          <w:b/>
          <w:sz w:val="24"/>
          <w:szCs w:val="24"/>
        </w:rPr>
      </w:pPr>
      <w:proofErr w:type="spellStart"/>
      <w:r>
        <w:rPr>
          <w:rFonts w:ascii="Arial" w:hAnsi="Arial" w:cs="Arial"/>
          <w:b/>
          <w:sz w:val="24"/>
          <w:szCs w:val="24"/>
        </w:rPr>
        <w:t>Φάμελλος</w:t>
      </w:r>
      <w:proofErr w:type="spellEnd"/>
      <w:r>
        <w:rPr>
          <w:rFonts w:ascii="Arial" w:hAnsi="Arial" w:cs="Arial"/>
          <w:b/>
          <w:sz w:val="24"/>
          <w:szCs w:val="24"/>
        </w:rPr>
        <w:t xml:space="preserve"> Σωκράτης</w:t>
      </w:r>
    </w:p>
    <w:p w14:paraId="40EC3772" w14:textId="77777777" w:rsidR="00D55C31" w:rsidRDefault="00D55C31" w:rsidP="002A3555">
      <w:pPr>
        <w:pStyle w:val="ListParagraph"/>
        <w:ind w:left="0"/>
        <w:jc w:val="center"/>
        <w:rPr>
          <w:rFonts w:ascii="Arial" w:hAnsi="Arial" w:cs="Arial"/>
          <w:b/>
          <w:sz w:val="24"/>
          <w:szCs w:val="24"/>
        </w:rPr>
      </w:pPr>
    </w:p>
    <w:p w14:paraId="2F94193F" w14:textId="1FB155DB" w:rsidR="008C27DC" w:rsidRDefault="008C27DC" w:rsidP="002A3555">
      <w:pPr>
        <w:pStyle w:val="ListParagraph"/>
        <w:ind w:left="0"/>
        <w:jc w:val="center"/>
        <w:rPr>
          <w:rFonts w:ascii="Arial" w:hAnsi="Arial" w:cs="Arial"/>
          <w:b/>
          <w:sz w:val="24"/>
          <w:szCs w:val="24"/>
        </w:rPr>
      </w:pPr>
      <w:r>
        <w:rPr>
          <w:rFonts w:ascii="Arial" w:hAnsi="Arial" w:cs="Arial"/>
          <w:b/>
          <w:sz w:val="24"/>
          <w:szCs w:val="24"/>
        </w:rPr>
        <w:t>Φίλης Νικόλαος</w:t>
      </w:r>
    </w:p>
    <w:p w14:paraId="0F5735A3" w14:textId="77777777" w:rsidR="008C27DC" w:rsidRDefault="008C27DC" w:rsidP="002A3555">
      <w:pPr>
        <w:pStyle w:val="ListParagraph"/>
        <w:ind w:left="0"/>
        <w:jc w:val="center"/>
        <w:rPr>
          <w:rFonts w:ascii="Arial" w:hAnsi="Arial" w:cs="Arial"/>
          <w:b/>
          <w:sz w:val="24"/>
          <w:szCs w:val="24"/>
        </w:rPr>
      </w:pPr>
    </w:p>
    <w:p w14:paraId="5D3A9118" w14:textId="5F334F04" w:rsidR="008C27DC" w:rsidRDefault="008C27DC" w:rsidP="002A3555">
      <w:pPr>
        <w:pStyle w:val="ListParagraph"/>
        <w:ind w:left="0"/>
        <w:jc w:val="center"/>
        <w:rPr>
          <w:rFonts w:ascii="Arial" w:hAnsi="Arial" w:cs="Arial"/>
          <w:b/>
          <w:sz w:val="24"/>
          <w:szCs w:val="24"/>
        </w:rPr>
      </w:pPr>
      <w:r>
        <w:rPr>
          <w:rFonts w:ascii="Arial" w:hAnsi="Arial" w:cs="Arial"/>
          <w:b/>
          <w:sz w:val="24"/>
          <w:szCs w:val="24"/>
        </w:rPr>
        <w:t>Χαρίτου Δημήτρης</w:t>
      </w:r>
    </w:p>
    <w:p w14:paraId="471A837E" w14:textId="77777777" w:rsidR="008C27DC" w:rsidRDefault="008C27DC" w:rsidP="002A3555">
      <w:pPr>
        <w:pStyle w:val="ListParagraph"/>
        <w:ind w:left="0"/>
        <w:jc w:val="center"/>
        <w:rPr>
          <w:rFonts w:ascii="Arial" w:hAnsi="Arial" w:cs="Arial"/>
          <w:b/>
          <w:sz w:val="24"/>
          <w:szCs w:val="24"/>
        </w:rPr>
      </w:pPr>
    </w:p>
    <w:p w14:paraId="7506C88A" w14:textId="56742640" w:rsidR="004548D5" w:rsidRDefault="002A3555" w:rsidP="002A3555">
      <w:pPr>
        <w:pStyle w:val="ListParagraph"/>
        <w:ind w:left="0"/>
        <w:jc w:val="center"/>
        <w:rPr>
          <w:rFonts w:ascii="Arial" w:hAnsi="Arial" w:cs="Arial"/>
          <w:b/>
          <w:sz w:val="24"/>
          <w:szCs w:val="24"/>
        </w:rPr>
      </w:pPr>
      <w:proofErr w:type="spellStart"/>
      <w:r w:rsidRPr="002A3555">
        <w:rPr>
          <w:rFonts w:ascii="Arial" w:hAnsi="Arial" w:cs="Arial"/>
          <w:b/>
          <w:sz w:val="24"/>
          <w:szCs w:val="24"/>
        </w:rPr>
        <w:t>Χατζηγιαννάκης</w:t>
      </w:r>
      <w:proofErr w:type="spellEnd"/>
      <w:r w:rsidRPr="002A3555">
        <w:rPr>
          <w:rFonts w:ascii="Arial" w:hAnsi="Arial" w:cs="Arial"/>
          <w:b/>
          <w:sz w:val="24"/>
          <w:szCs w:val="24"/>
        </w:rPr>
        <w:t xml:space="preserve"> Μίλτος</w:t>
      </w:r>
    </w:p>
    <w:p w14:paraId="65DD1A40" w14:textId="77777777" w:rsidR="008C27DC" w:rsidRDefault="008C27DC" w:rsidP="002A3555">
      <w:pPr>
        <w:pStyle w:val="ListParagraph"/>
        <w:ind w:left="0"/>
        <w:jc w:val="center"/>
        <w:rPr>
          <w:rFonts w:ascii="Arial" w:hAnsi="Arial" w:cs="Arial"/>
          <w:b/>
          <w:sz w:val="24"/>
          <w:szCs w:val="24"/>
        </w:rPr>
      </w:pPr>
    </w:p>
    <w:p w14:paraId="0ECDA6BE" w14:textId="6098ED86" w:rsidR="008C27DC" w:rsidRDefault="008C27DC" w:rsidP="002A3555">
      <w:pPr>
        <w:pStyle w:val="ListParagraph"/>
        <w:ind w:left="0"/>
        <w:jc w:val="center"/>
        <w:rPr>
          <w:rFonts w:ascii="Arial" w:hAnsi="Arial" w:cs="Arial"/>
          <w:b/>
          <w:sz w:val="24"/>
          <w:szCs w:val="24"/>
        </w:rPr>
      </w:pPr>
      <w:r>
        <w:rPr>
          <w:rFonts w:ascii="Arial" w:hAnsi="Arial" w:cs="Arial"/>
          <w:b/>
          <w:sz w:val="24"/>
          <w:szCs w:val="24"/>
        </w:rPr>
        <w:t xml:space="preserve">Χρηστίδου </w:t>
      </w:r>
      <w:proofErr w:type="spellStart"/>
      <w:r>
        <w:rPr>
          <w:rFonts w:ascii="Arial" w:hAnsi="Arial" w:cs="Arial"/>
          <w:b/>
          <w:sz w:val="24"/>
          <w:szCs w:val="24"/>
        </w:rPr>
        <w:t>Ραλλία</w:t>
      </w:r>
      <w:proofErr w:type="spellEnd"/>
    </w:p>
    <w:p w14:paraId="6E44EAA7" w14:textId="77777777" w:rsidR="008C27DC" w:rsidRDefault="008C27DC" w:rsidP="002A3555">
      <w:pPr>
        <w:pStyle w:val="ListParagraph"/>
        <w:ind w:left="0"/>
        <w:jc w:val="center"/>
        <w:rPr>
          <w:rFonts w:ascii="Arial" w:hAnsi="Arial" w:cs="Arial"/>
          <w:b/>
          <w:sz w:val="24"/>
          <w:szCs w:val="24"/>
        </w:rPr>
      </w:pPr>
    </w:p>
    <w:p w14:paraId="64EB0DF7" w14:textId="28FB4C98" w:rsidR="008C27DC" w:rsidRPr="001A2A9C" w:rsidRDefault="008C27DC" w:rsidP="002A3555">
      <w:pPr>
        <w:pStyle w:val="ListParagraph"/>
        <w:ind w:left="0"/>
        <w:jc w:val="center"/>
        <w:rPr>
          <w:rFonts w:ascii="Arial" w:hAnsi="Arial" w:cs="Arial"/>
          <w:b/>
          <w:sz w:val="24"/>
          <w:szCs w:val="24"/>
        </w:rPr>
      </w:pPr>
      <w:r>
        <w:rPr>
          <w:rFonts w:ascii="Arial" w:hAnsi="Arial" w:cs="Arial"/>
          <w:b/>
          <w:sz w:val="24"/>
          <w:szCs w:val="24"/>
        </w:rPr>
        <w:t>Ψυχογιός Γιώργος</w:t>
      </w:r>
    </w:p>
    <w:sectPr w:rsidR="008C27DC" w:rsidRPr="001A2A9C" w:rsidSect="002A3555">
      <w:pgSz w:w="11906" w:h="16838"/>
      <w:pgMar w:top="993" w:right="1080" w:bottom="568"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B3406" w14:textId="77777777" w:rsidR="009409E8" w:rsidRDefault="009409E8" w:rsidP="00ED1153">
      <w:pPr>
        <w:spacing w:after="0" w:line="240" w:lineRule="auto"/>
      </w:pPr>
      <w:r>
        <w:separator/>
      </w:r>
    </w:p>
  </w:endnote>
  <w:endnote w:type="continuationSeparator" w:id="0">
    <w:p w14:paraId="54A58E18" w14:textId="77777777" w:rsidR="009409E8" w:rsidRDefault="009409E8" w:rsidP="00ED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8D1EE" w14:textId="77777777" w:rsidR="009409E8" w:rsidRDefault="009409E8" w:rsidP="00ED1153">
      <w:pPr>
        <w:spacing w:after="0" w:line="240" w:lineRule="auto"/>
      </w:pPr>
      <w:r>
        <w:separator/>
      </w:r>
    </w:p>
  </w:footnote>
  <w:footnote w:type="continuationSeparator" w:id="0">
    <w:p w14:paraId="3D632C86" w14:textId="77777777" w:rsidR="009409E8" w:rsidRDefault="009409E8" w:rsidP="00ED11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1620"/>
    <w:multiLevelType w:val="hybridMultilevel"/>
    <w:tmpl w:val="50CAC9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F887979"/>
    <w:multiLevelType w:val="hybridMultilevel"/>
    <w:tmpl w:val="CFF6CB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E9683C"/>
    <w:multiLevelType w:val="hybridMultilevel"/>
    <w:tmpl w:val="D4100452"/>
    <w:lvl w:ilvl="0" w:tplc="22A43D4A">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85111EF"/>
    <w:multiLevelType w:val="hybridMultilevel"/>
    <w:tmpl w:val="FCFA8D46"/>
    <w:lvl w:ilvl="0" w:tplc="4A4213B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B2C6DCA"/>
    <w:multiLevelType w:val="hybridMultilevel"/>
    <w:tmpl w:val="284085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D6F45EE"/>
    <w:multiLevelType w:val="hybridMultilevel"/>
    <w:tmpl w:val="057E07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4A219C"/>
    <w:multiLevelType w:val="hybridMultilevel"/>
    <w:tmpl w:val="6F6AB34A"/>
    <w:lvl w:ilvl="0" w:tplc="8E329A8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C1C20A1"/>
    <w:multiLevelType w:val="hybridMultilevel"/>
    <w:tmpl w:val="DB12D3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F983EAC"/>
    <w:multiLevelType w:val="hybridMultilevel"/>
    <w:tmpl w:val="5742D62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523B5D28"/>
    <w:multiLevelType w:val="hybridMultilevel"/>
    <w:tmpl w:val="54189626"/>
    <w:lvl w:ilvl="0" w:tplc="6A6AE66C">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64F960D4"/>
    <w:multiLevelType w:val="hybridMultilevel"/>
    <w:tmpl w:val="07BCF7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6B7126AE"/>
    <w:multiLevelType w:val="hybridMultilevel"/>
    <w:tmpl w:val="40902ED6"/>
    <w:lvl w:ilvl="0" w:tplc="A0345856">
      <w:start w:val="2019"/>
      <w:numFmt w:val="bullet"/>
      <w:lvlText w:val="-"/>
      <w:lvlJc w:val="left"/>
      <w:pPr>
        <w:ind w:left="720" w:hanging="360"/>
      </w:pPr>
      <w:rPr>
        <w:rFonts w:ascii="Arial" w:eastAsia="Calibri" w:hAnsi="Arial" w:cs="Arial"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22366BE"/>
    <w:multiLevelType w:val="hybridMultilevel"/>
    <w:tmpl w:val="F1D642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9"/>
  </w:num>
  <w:num w:numId="5">
    <w:abstractNumId w:val="10"/>
  </w:num>
  <w:num w:numId="6">
    <w:abstractNumId w:val="5"/>
  </w:num>
  <w:num w:numId="7">
    <w:abstractNumId w:val="12"/>
  </w:num>
  <w:num w:numId="8">
    <w:abstractNumId w:val="0"/>
  </w:num>
  <w:num w:numId="9">
    <w:abstractNumId w:val="7"/>
  </w:num>
  <w:num w:numId="10">
    <w:abstractNumId w:val="4"/>
  </w:num>
  <w:num w:numId="11">
    <w:abstractNumId w:val="6"/>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153"/>
    <w:rsid w:val="00002568"/>
    <w:rsid w:val="00013883"/>
    <w:rsid w:val="00026079"/>
    <w:rsid w:val="00030B1B"/>
    <w:rsid w:val="00040222"/>
    <w:rsid w:val="00047A22"/>
    <w:rsid w:val="00052B71"/>
    <w:rsid w:val="000653D8"/>
    <w:rsid w:val="000974A2"/>
    <w:rsid w:val="000B10F7"/>
    <w:rsid w:val="000B3BC4"/>
    <w:rsid w:val="000C0B87"/>
    <w:rsid w:val="000C75F7"/>
    <w:rsid w:val="000E0BA0"/>
    <w:rsid w:val="000F44A5"/>
    <w:rsid w:val="000F5120"/>
    <w:rsid w:val="000F6D11"/>
    <w:rsid w:val="00102042"/>
    <w:rsid w:val="001022F5"/>
    <w:rsid w:val="0011163D"/>
    <w:rsid w:val="00111F39"/>
    <w:rsid w:val="00125D8A"/>
    <w:rsid w:val="00130AFE"/>
    <w:rsid w:val="00134DB4"/>
    <w:rsid w:val="00136141"/>
    <w:rsid w:val="00142273"/>
    <w:rsid w:val="00144316"/>
    <w:rsid w:val="00145364"/>
    <w:rsid w:val="00145B92"/>
    <w:rsid w:val="00146A1F"/>
    <w:rsid w:val="00154749"/>
    <w:rsid w:val="001606FE"/>
    <w:rsid w:val="00163CF2"/>
    <w:rsid w:val="00167743"/>
    <w:rsid w:val="00173AD2"/>
    <w:rsid w:val="00174907"/>
    <w:rsid w:val="0017518D"/>
    <w:rsid w:val="00183F8F"/>
    <w:rsid w:val="001849B6"/>
    <w:rsid w:val="001941FF"/>
    <w:rsid w:val="001A1343"/>
    <w:rsid w:val="001A2A9C"/>
    <w:rsid w:val="001A376A"/>
    <w:rsid w:val="001B7DCE"/>
    <w:rsid w:val="001C0E8A"/>
    <w:rsid w:val="001C1345"/>
    <w:rsid w:val="001C70FD"/>
    <w:rsid w:val="001F1B38"/>
    <w:rsid w:val="001F33CB"/>
    <w:rsid w:val="001F3914"/>
    <w:rsid w:val="0021082E"/>
    <w:rsid w:val="002111C8"/>
    <w:rsid w:val="00231618"/>
    <w:rsid w:val="00241909"/>
    <w:rsid w:val="0024296B"/>
    <w:rsid w:val="002443EF"/>
    <w:rsid w:val="00246300"/>
    <w:rsid w:val="002509BB"/>
    <w:rsid w:val="00263080"/>
    <w:rsid w:val="00273F5C"/>
    <w:rsid w:val="002A3555"/>
    <w:rsid w:val="002D60EC"/>
    <w:rsid w:val="002D73D6"/>
    <w:rsid w:val="002E4315"/>
    <w:rsid w:val="002F2E9B"/>
    <w:rsid w:val="002F667D"/>
    <w:rsid w:val="00306E8E"/>
    <w:rsid w:val="003130E1"/>
    <w:rsid w:val="00315147"/>
    <w:rsid w:val="003229CE"/>
    <w:rsid w:val="003257D0"/>
    <w:rsid w:val="00333425"/>
    <w:rsid w:val="00335292"/>
    <w:rsid w:val="00344EFD"/>
    <w:rsid w:val="0034552E"/>
    <w:rsid w:val="003654A0"/>
    <w:rsid w:val="003959E9"/>
    <w:rsid w:val="003B3135"/>
    <w:rsid w:val="003B6323"/>
    <w:rsid w:val="003B6B6E"/>
    <w:rsid w:val="003C30CB"/>
    <w:rsid w:val="003C4E5D"/>
    <w:rsid w:val="003D4B12"/>
    <w:rsid w:val="003D58E3"/>
    <w:rsid w:val="00421474"/>
    <w:rsid w:val="00442572"/>
    <w:rsid w:val="0044410D"/>
    <w:rsid w:val="004548D5"/>
    <w:rsid w:val="00456367"/>
    <w:rsid w:val="004618BA"/>
    <w:rsid w:val="00472153"/>
    <w:rsid w:val="00480BDC"/>
    <w:rsid w:val="00482F63"/>
    <w:rsid w:val="0048573F"/>
    <w:rsid w:val="004A4241"/>
    <w:rsid w:val="004C28EB"/>
    <w:rsid w:val="004C2BB9"/>
    <w:rsid w:val="004C7BBA"/>
    <w:rsid w:val="004D6450"/>
    <w:rsid w:val="004E53FA"/>
    <w:rsid w:val="004F2CE5"/>
    <w:rsid w:val="004F4434"/>
    <w:rsid w:val="004F5830"/>
    <w:rsid w:val="0050424C"/>
    <w:rsid w:val="0050611A"/>
    <w:rsid w:val="00510206"/>
    <w:rsid w:val="005111B9"/>
    <w:rsid w:val="00520704"/>
    <w:rsid w:val="00543F36"/>
    <w:rsid w:val="00546942"/>
    <w:rsid w:val="00552EED"/>
    <w:rsid w:val="00553ED1"/>
    <w:rsid w:val="00582560"/>
    <w:rsid w:val="005956B2"/>
    <w:rsid w:val="005A79F2"/>
    <w:rsid w:val="005B0B04"/>
    <w:rsid w:val="005B3AA0"/>
    <w:rsid w:val="005D2332"/>
    <w:rsid w:val="005E210C"/>
    <w:rsid w:val="005E26CF"/>
    <w:rsid w:val="005E2E87"/>
    <w:rsid w:val="005F37FC"/>
    <w:rsid w:val="005F6C7B"/>
    <w:rsid w:val="00601CB9"/>
    <w:rsid w:val="00602F12"/>
    <w:rsid w:val="00606354"/>
    <w:rsid w:val="00606D79"/>
    <w:rsid w:val="00607911"/>
    <w:rsid w:val="00611B15"/>
    <w:rsid w:val="006151CD"/>
    <w:rsid w:val="006154B4"/>
    <w:rsid w:val="00616B1D"/>
    <w:rsid w:val="00620F4B"/>
    <w:rsid w:val="00621E89"/>
    <w:rsid w:val="00631FEA"/>
    <w:rsid w:val="00634A57"/>
    <w:rsid w:val="00636593"/>
    <w:rsid w:val="00642577"/>
    <w:rsid w:val="00644D9C"/>
    <w:rsid w:val="00652932"/>
    <w:rsid w:val="006532B3"/>
    <w:rsid w:val="00654DBB"/>
    <w:rsid w:val="006620C9"/>
    <w:rsid w:val="00662C09"/>
    <w:rsid w:val="00675C25"/>
    <w:rsid w:val="00685328"/>
    <w:rsid w:val="00695AB2"/>
    <w:rsid w:val="006A0AF1"/>
    <w:rsid w:val="006A3CFB"/>
    <w:rsid w:val="006A6D89"/>
    <w:rsid w:val="006B219C"/>
    <w:rsid w:val="006B69D8"/>
    <w:rsid w:val="006D6BC4"/>
    <w:rsid w:val="006E0246"/>
    <w:rsid w:val="006E59D0"/>
    <w:rsid w:val="006E5B92"/>
    <w:rsid w:val="006F2F31"/>
    <w:rsid w:val="006F6AB1"/>
    <w:rsid w:val="00700073"/>
    <w:rsid w:val="00703282"/>
    <w:rsid w:val="00713743"/>
    <w:rsid w:val="00713D0C"/>
    <w:rsid w:val="0074074C"/>
    <w:rsid w:val="0074468B"/>
    <w:rsid w:val="00754093"/>
    <w:rsid w:val="00762DBB"/>
    <w:rsid w:val="00770AFA"/>
    <w:rsid w:val="007736E3"/>
    <w:rsid w:val="00776963"/>
    <w:rsid w:val="00777631"/>
    <w:rsid w:val="00780D0F"/>
    <w:rsid w:val="00784728"/>
    <w:rsid w:val="0078507C"/>
    <w:rsid w:val="00786E4D"/>
    <w:rsid w:val="00793149"/>
    <w:rsid w:val="007A0F1A"/>
    <w:rsid w:val="007A407C"/>
    <w:rsid w:val="007A736B"/>
    <w:rsid w:val="007B17C2"/>
    <w:rsid w:val="007B7B15"/>
    <w:rsid w:val="007C3A6C"/>
    <w:rsid w:val="007D203B"/>
    <w:rsid w:val="007D2AAD"/>
    <w:rsid w:val="007D2C7F"/>
    <w:rsid w:val="007D40B7"/>
    <w:rsid w:val="007F60E6"/>
    <w:rsid w:val="00805A71"/>
    <w:rsid w:val="00806529"/>
    <w:rsid w:val="008113AD"/>
    <w:rsid w:val="00816925"/>
    <w:rsid w:val="008249CC"/>
    <w:rsid w:val="00825039"/>
    <w:rsid w:val="00826EA2"/>
    <w:rsid w:val="00833376"/>
    <w:rsid w:val="00861977"/>
    <w:rsid w:val="00867BDA"/>
    <w:rsid w:val="0087439D"/>
    <w:rsid w:val="008772D4"/>
    <w:rsid w:val="00881B4E"/>
    <w:rsid w:val="008901C0"/>
    <w:rsid w:val="00891A1B"/>
    <w:rsid w:val="008B5922"/>
    <w:rsid w:val="008C27DC"/>
    <w:rsid w:val="008C66C5"/>
    <w:rsid w:val="008D3882"/>
    <w:rsid w:val="009409E8"/>
    <w:rsid w:val="009B2234"/>
    <w:rsid w:val="009B3B59"/>
    <w:rsid w:val="009C019F"/>
    <w:rsid w:val="009D53E8"/>
    <w:rsid w:val="009D646D"/>
    <w:rsid w:val="009F2542"/>
    <w:rsid w:val="009F468D"/>
    <w:rsid w:val="009F5822"/>
    <w:rsid w:val="009F5C6E"/>
    <w:rsid w:val="00A00383"/>
    <w:rsid w:val="00A00D52"/>
    <w:rsid w:val="00A02D83"/>
    <w:rsid w:val="00A06C01"/>
    <w:rsid w:val="00A07DB9"/>
    <w:rsid w:val="00A13B61"/>
    <w:rsid w:val="00A17030"/>
    <w:rsid w:val="00A205DD"/>
    <w:rsid w:val="00A24246"/>
    <w:rsid w:val="00A50AE4"/>
    <w:rsid w:val="00A60AFE"/>
    <w:rsid w:val="00A6129A"/>
    <w:rsid w:val="00A62242"/>
    <w:rsid w:val="00A64493"/>
    <w:rsid w:val="00A843FC"/>
    <w:rsid w:val="00A85340"/>
    <w:rsid w:val="00A95C56"/>
    <w:rsid w:val="00AC3E51"/>
    <w:rsid w:val="00AE06D7"/>
    <w:rsid w:val="00AE32C8"/>
    <w:rsid w:val="00AF0126"/>
    <w:rsid w:val="00B0127D"/>
    <w:rsid w:val="00B04053"/>
    <w:rsid w:val="00B124F6"/>
    <w:rsid w:val="00B13A40"/>
    <w:rsid w:val="00B13A4F"/>
    <w:rsid w:val="00B24D15"/>
    <w:rsid w:val="00B24E67"/>
    <w:rsid w:val="00B51129"/>
    <w:rsid w:val="00B60570"/>
    <w:rsid w:val="00B6583B"/>
    <w:rsid w:val="00B76E36"/>
    <w:rsid w:val="00B8218D"/>
    <w:rsid w:val="00B83EAB"/>
    <w:rsid w:val="00B90497"/>
    <w:rsid w:val="00B93FED"/>
    <w:rsid w:val="00BA4949"/>
    <w:rsid w:val="00BA7354"/>
    <w:rsid w:val="00BA7479"/>
    <w:rsid w:val="00BB4D0A"/>
    <w:rsid w:val="00BC13E5"/>
    <w:rsid w:val="00BC4370"/>
    <w:rsid w:val="00BD7380"/>
    <w:rsid w:val="00BE420D"/>
    <w:rsid w:val="00C1626C"/>
    <w:rsid w:val="00C210E9"/>
    <w:rsid w:val="00C40871"/>
    <w:rsid w:val="00C60AF1"/>
    <w:rsid w:val="00C828BC"/>
    <w:rsid w:val="00C95A50"/>
    <w:rsid w:val="00CB0F53"/>
    <w:rsid w:val="00CB3280"/>
    <w:rsid w:val="00CB4DC5"/>
    <w:rsid w:val="00CB4E1A"/>
    <w:rsid w:val="00CB567B"/>
    <w:rsid w:val="00CC2437"/>
    <w:rsid w:val="00CC533E"/>
    <w:rsid w:val="00CC667D"/>
    <w:rsid w:val="00CD1A93"/>
    <w:rsid w:val="00CD2D5A"/>
    <w:rsid w:val="00D04AE0"/>
    <w:rsid w:val="00D06105"/>
    <w:rsid w:val="00D10048"/>
    <w:rsid w:val="00D25746"/>
    <w:rsid w:val="00D2629A"/>
    <w:rsid w:val="00D35236"/>
    <w:rsid w:val="00D42F55"/>
    <w:rsid w:val="00D50A49"/>
    <w:rsid w:val="00D531F2"/>
    <w:rsid w:val="00D55C31"/>
    <w:rsid w:val="00D63F01"/>
    <w:rsid w:val="00D64777"/>
    <w:rsid w:val="00D75334"/>
    <w:rsid w:val="00D92340"/>
    <w:rsid w:val="00D96197"/>
    <w:rsid w:val="00D96B18"/>
    <w:rsid w:val="00DA368B"/>
    <w:rsid w:val="00DB602D"/>
    <w:rsid w:val="00DD6C7F"/>
    <w:rsid w:val="00DE27CC"/>
    <w:rsid w:val="00DF0F1F"/>
    <w:rsid w:val="00DF62ED"/>
    <w:rsid w:val="00E10FDC"/>
    <w:rsid w:val="00E310F3"/>
    <w:rsid w:val="00E5330E"/>
    <w:rsid w:val="00E64826"/>
    <w:rsid w:val="00E66AB0"/>
    <w:rsid w:val="00E72A8E"/>
    <w:rsid w:val="00E824CD"/>
    <w:rsid w:val="00E914A7"/>
    <w:rsid w:val="00E91B6C"/>
    <w:rsid w:val="00E95465"/>
    <w:rsid w:val="00E96067"/>
    <w:rsid w:val="00EA1C56"/>
    <w:rsid w:val="00EA45EB"/>
    <w:rsid w:val="00EB42C1"/>
    <w:rsid w:val="00EB4E4A"/>
    <w:rsid w:val="00EB57E7"/>
    <w:rsid w:val="00EC20C2"/>
    <w:rsid w:val="00EC46BB"/>
    <w:rsid w:val="00ED1153"/>
    <w:rsid w:val="00ED2D2B"/>
    <w:rsid w:val="00EF4D5F"/>
    <w:rsid w:val="00EF5EC6"/>
    <w:rsid w:val="00F010F4"/>
    <w:rsid w:val="00F02D2C"/>
    <w:rsid w:val="00F05FE4"/>
    <w:rsid w:val="00F151BD"/>
    <w:rsid w:val="00F242BC"/>
    <w:rsid w:val="00F402C1"/>
    <w:rsid w:val="00F5155E"/>
    <w:rsid w:val="00F51C52"/>
    <w:rsid w:val="00F6696E"/>
    <w:rsid w:val="00F72F64"/>
    <w:rsid w:val="00F8275F"/>
    <w:rsid w:val="00F918FD"/>
    <w:rsid w:val="00F9311C"/>
    <w:rsid w:val="00FA266E"/>
    <w:rsid w:val="00FB3BD6"/>
    <w:rsid w:val="00FB7CEF"/>
    <w:rsid w:val="00FC70F3"/>
    <w:rsid w:val="00FD2A97"/>
    <w:rsid w:val="00FD6BA1"/>
    <w:rsid w:val="00FF76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36058"/>
  <w15:docId w15:val="{B491DC3F-4921-4EE7-B452-2FCAD13A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15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1153"/>
    <w:rPr>
      <w:b/>
      <w:bCs/>
    </w:rPr>
  </w:style>
  <w:style w:type="paragraph" w:styleId="ListParagraph">
    <w:name w:val="List Paragraph"/>
    <w:basedOn w:val="Normal"/>
    <w:uiPriority w:val="34"/>
    <w:qFormat/>
    <w:rsid w:val="00ED1153"/>
    <w:pPr>
      <w:ind w:left="720"/>
      <w:contextualSpacing/>
    </w:pPr>
  </w:style>
  <w:style w:type="paragraph" w:customStyle="1" w:styleId="yiv4171107992msonormal">
    <w:name w:val="yiv4171107992msonormal"/>
    <w:basedOn w:val="Normal"/>
    <w:rsid w:val="00ED1153"/>
    <w:pPr>
      <w:spacing w:before="100" w:beforeAutospacing="1" w:after="100" w:afterAutospacing="1" w:line="240" w:lineRule="auto"/>
    </w:pPr>
    <w:rPr>
      <w:rFonts w:ascii="Times New Roman" w:eastAsia="Times New Roman" w:hAnsi="Times New Roman"/>
      <w:sz w:val="24"/>
      <w:szCs w:val="24"/>
      <w:lang w:eastAsia="el-GR"/>
    </w:rPr>
  </w:style>
  <w:style w:type="paragraph" w:styleId="NormalWeb">
    <w:name w:val="Normal (Web)"/>
    <w:basedOn w:val="Normal"/>
    <w:uiPriority w:val="99"/>
    <w:unhideWhenUsed/>
    <w:rsid w:val="00ED1153"/>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unhideWhenUsed/>
    <w:rsid w:val="00ED1153"/>
    <w:rPr>
      <w:color w:val="0000FF"/>
      <w:u w:val="single"/>
    </w:rPr>
  </w:style>
  <w:style w:type="paragraph" w:styleId="FootnoteText">
    <w:name w:val="footnote text"/>
    <w:basedOn w:val="Normal"/>
    <w:link w:val="FootnoteTextChar"/>
    <w:uiPriority w:val="99"/>
    <w:semiHidden/>
    <w:unhideWhenUsed/>
    <w:rsid w:val="00ED11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115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D1153"/>
    <w:rPr>
      <w:vertAlign w:val="superscript"/>
    </w:rPr>
  </w:style>
  <w:style w:type="paragraph" w:styleId="BalloonText">
    <w:name w:val="Balloon Text"/>
    <w:basedOn w:val="Normal"/>
    <w:link w:val="BalloonTextChar"/>
    <w:uiPriority w:val="99"/>
    <w:semiHidden/>
    <w:unhideWhenUsed/>
    <w:rsid w:val="00ED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153"/>
    <w:rPr>
      <w:rFonts w:ascii="Tahoma" w:eastAsia="Calibri" w:hAnsi="Tahoma" w:cs="Tahoma"/>
      <w:sz w:val="16"/>
      <w:szCs w:val="16"/>
    </w:rPr>
  </w:style>
  <w:style w:type="character" w:customStyle="1" w:styleId="apple-converted-space">
    <w:name w:val="apple-converted-space"/>
    <w:basedOn w:val="DefaultParagraphFont"/>
    <w:rsid w:val="0081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EA32F-AD0D-4367-9059-4D560677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761</Words>
  <Characters>4343</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ΠΟΛΥ</dc:creator>
  <cp:lastModifiedBy>Odysseas</cp:lastModifiedBy>
  <cp:revision>2</cp:revision>
  <dcterms:created xsi:type="dcterms:W3CDTF">2022-02-18T06:18:00Z</dcterms:created>
  <dcterms:modified xsi:type="dcterms:W3CDTF">2022-02-18T06:18:00Z</dcterms:modified>
</cp:coreProperties>
</file>