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9BFA" w14:textId="77777777" w:rsidR="00C274A3" w:rsidRDefault="00C274A3" w:rsidP="00EC71A8">
      <w:pPr>
        <w:spacing w:after="0" w:line="240" w:lineRule="auto"/>
        <w:ind w:left="1440" w:firstLine="720"/>
        <w:rPr>
          <w:rFonts w:ascii="Arial" w:eastAsia="Times New Roman" w:hAnsi="Arial" w:cs="Arial"/>
          <w:b/>
          <w:bCs/>
          <w:sz w:val="27"/>
          <w:szCs w:val="27"/>
          <w:lang w:eastAsia="el-GR"/>
        </w:rPr>
      </w:pPr>
      <w:r w:rsidRPr="00C274A3">
        <w:rPr>
          <w:rFonts w:ascii="Arial" w:eastAsia="Times New Roman" w:hAnsi="Arial" w:cs="Arial"/>
          <w:b/>
          <w:bCs/>
          <w:noProof/>
          <w:sz w:val="27"/>
          <w:szCs w:val="27"/>
          <w:lang w:eastAsia="el-GR"/>
        </w:rPr>
        <w:drawing>
          <wp:inline distT="0" distB="0" distL="0" distR="0" wp14:anchorId="5F00A5CF" wp14:editId="36E5D176">
            <wp:extent cx="2268220" cy="972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E7D32" w14:textId="77777777" w:rsidR="00C274A3" w:rsidRDefault="00C274A3" w:rsidP="00C274A3">
      <w:pPr>
        <w:spacing w:after="0" w:line="240" w:lineRule="auto"/>
        <w:rPr>
          <w:rFonts w:ascii="Arial" w:eastAsia="Times New Roman" w:hAnsi="Arial" w:cs="Arial"/>
          <w:b/>
          <w:bCs/>
          <w:sz w:val="27"/>
          <w:szCs w:val="27"/>
          <w:lang w:eastAsia="el-GR"/>
        </w:rPr>
      </w:pPr>
    </w:p>
    <w:p w14:paraId="0B65A38F" w14:textId="77777777" w:rsidR="00C274A3" w:rsidRPr="005C4BA1" w:rsidRDefault="00C274A3" w:rsidP="00232390">
      <w:pPr>
        <w:spacing w:after="0" w:line="240" w:lineRule="auto"/>
        <w:jc w:val="center"/>
        <w:rPr>
          <w:rFonts w:eastAsia="Times New Roman" w:cs="Arial"/>
          <w:b/>
          <w:bCs/>
          <w:sz w:val="27"/>
          <w:szCs w:val="27"/>
          <w:lang w:eastAsia="el-GR"/>
        </w:rPr>
      </w:pPr>
      <w:r w:rsidRPr="005C4BA1">
        <w:rPr>
          <w:rFonts w:eastAsia="Times New Roman" w:cs="Arial"/>
          <w:b/>
          <w:bCs/>
          <w:sz w:val="27"/>
          <w:szCs w:val="27"/>
          <w:lang w:eastAsia="el-GR"/>
        </w:rPr>
        <w:t>Δελτίο Τύπου</w:t>
      </w:r>
    </w:p>
    <w:p w14:paraId="554067DC" w14:textId="77777777" w:rsidR="00625C67" w:rsidRDefault="00C274A3" w:rsidP="000076EE">
      <w:pPr>
        <w:spacing w:after="120" w:line="30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232390">
        <w:rPr>
          <w:rFonts w:cs="Arial"/>
          <w:b/>
          <w:bCs/>
          <w:sz w:val="24"/>
          <w:szCs w:val="24"/>
        </w:rPr>
        <w:t>Θέμα: «</w:t>
      </w:r>
      <w:r w:rsidR="005C4BA1">
        <w:rPr>
          <w:rFonts w:cs="Arial"/>
          <w:b/>
          <w:bCs/>
          <w:sz w:val="24"/>
          <w:szCs w:val="24"/>
        </w:rPr>
        <w:t xml:space="preserve"> Η απάντηση του</w:t>
      </w:r>
      <w:r w:rsidR="00BC5CB2" w:rsidRPr="00232390">
        <w:rPr>
          <w:rFonts w:cs="Arial"/>
          <w:b/>
          <w:bCs/>
          <w:sz w:val="24"/>
          <w:szCs w:val="24"/>
        </w:rPr>
        <w:t xml:space="preserve"> Υπουργείο</w:t>
      </w:r>
      <w:r w:rsidR="006362C8">
        <w:rPr>
          <w:rFonts w:cs="Arial"/>
          <w:b/>
          <w:bCs/>
          <w:sz w:val="24"/>
          <w:szCs w:val="24"/>
        </w:rPr>
        <w:t>υ</w:t>
      </w:r>
      <w:r w:rsidR="00BC5CB2" w:rsidRPr="00232390">
        <w:rPr>
          <w:rFonts w:cs="Arial"/>
          <w:b/>
          <w:bCs/>
          <w:sz w:val="24"/>
          <w:szCs w:val="24"/>
        </w:rPr>
        <w:t xml:space="preserve"> </w:t>
      </w:r>
      <w:r w:rsidR="00AC6938">
        <w:rPr>
          <w:rFonts w:cs="Arial"/>
          <w:b/>
          <w:bCs/>
          <w:sz w:val="24"/>
          <w:szCs w:val="24"/>
        </w:rPr>
        <w:t xml:space="preserve">Εργασίας </w:t>
      </w:r>
      <w:r w:rsidR="005C4BA1">
        <w:rPr>
          <w:rFonts w:cs="Arial"/>
          <w:b/>
          <w:bCs/>
          <w:sz w:val="24"/>
          <w:szCs w:val="24"/>
        </w:rPr>
        <w:t>στην Αναφορά</w:t>
      </w:r>
      <w:r w:rsidR="005C4BA1" w:rsidRPr="005C4BA1">
        <w:rPr>
          <w:rFonts w:cs="Arial"/>
          <w:b/>
          <w:bCs/>
          <w:sz w:val="24"/>
          <w:szCs w:val="24"/>
        </w:rPr>
        <w:t xml:space="preserve"> </w:t>
      </w:r>
      <w:r w:rsidR="005C4BA1">
        <w:rPr>
          <w:rFonts w:cs="Arial"/>
          <w:b/>
          <w:bCs/>
          <w:sz w:val="24"/>
          <w:szCs w:val="24"/>
        </w:rPr>
        <w:t xml:space="preserve">σχετικά με την ανάκληση  </w:t>
      </w:r>
      <w:r w:rsidR="005C4BA1" w:rsidRPr="00232390">
        <w:rPr>
          <w:rFonts w:cs="Arial"/>
          <w:b/>
          <w:bCs/>
          <w:sz w:val="24"/>
          <w:szCs w:val="24"/>
        </w:rPr>
        <w:t>τη</w:t>
      </w:r>
      <w:r w:rsidR="005C4BA1">
        <w:rPr>
          <w:rFonts w:cs="Arial"/>
          <w:b/>
          <w:bCs/>
          <w:sz w:val="24"/>
          <w:szCs w:val="24"/>
        </w:rPr>
        <w:t>ς</w:t>
      </w:r>
      <w:r w:rsidR="005C4BA1" w:rsidRPr="00232390">
        <w:rPr>
          <w:rFonts w:cs="Arial"/>
          <w:b/>
          <w:bCs/>
          <w:sz w:val="24"/>
          <w:szCs w:val="24"/>
        </w:rPr>
        <w:t xml:space="preserve"> απόφασή</w:t>
      </w:r>
      <w:r w:rsidR="005C4BA1">
        <w:rPr>
          <w:rFonts w:cs="Arial"/>
          <w:b/>
          <w:bCs/>
          <w:sz w:val="24"/>
          <w:szCs w:val="24"/>
        </w:rPr>
        <w:t>ς</w:t>
      </w:r>
      <w:r w:rsidR="005C4BA1" w:rsidRPr="00232390">
        <w:rPr>
          <w:rFonts w:cs="Arial"/>
          <w:b/>
          <w:bCs/>
          <w:sz w:val="24"/>
          <w:szCs w:val="24"/>
        </w:rPr>
        <w:t xml:space="preserve"> του για την </w:t>
      </w:r>
      <w:r w:rsidR="005C4BA1">
        <w:rPr>
          <w:rFonts w:cs="Arial"/>
          <w:b/>
          <w:bCs/>
          <w:sz w:val="24"/>
          <w:szCs w:val="24"/>
        </w:rPr>
        <w:t>παύση της ανταποκρίτριας του ΟΓΑ στο Δήμο Κέας,</w:t>
      </w:r>
      <w:r w:rsidR="00751866">
        <w:rPr>
          <w:rFonts w:cs="Arial"/>
          <w:b/>
          <w:bCs/>
          <w:sz w:val="24"/>
          <w:szCs w:val="24"/>
        </w:rPr>
        <w:t xml:space="preserve"> παραπέμπει όλους τους ασφαλισμένους στο Λαύριο</w:t>
      </w:r>
      <w:r w:rsidR="006362C8">
        <w:rPr>
          <w:rFonts w:cs="Arial"/>
          <w:b/>
          <w:bCs/>
          <w:sz w:val="24"/>
          <w:szCs w:val="24"/>
        </w:rPr>
        <w:t>»</w:t>
      </w:r>
    </w:p>
    <w:p w14:paraId="22DD44A1" w14:textId="77777777" w:rsidR="009830C9" w:rsidRDefault="008D7438" w:rsidP="00625C67">
      <w:pPr>
        <w:spacing w:after="120" w:line="300" w:lineRule="exact"/>
        <w:jc w:val="both"/>
        <w:rPr>
          <w:rFonts w:cs="Arial"/>
          <w:bCs/>
          <w:sz w:val="24"/>
          <w:szCs w:val="24"/>
        </w:rPr>
      </w:pPr>
      <w:r w:rsidRPr="008D7438">
        <w:rPr>
          <w:rFonts w:cs="Arial"/>
          <w:bCs/>
          <w:sz w:val="24"/>
          <w:szCs w:val="24"/>
        </w:rPr>
        <w:t>Με πρόσφατη Αναφορά του βουλευτή Κυκλάδων του ΣΥΡΙΖΑ Π.Σ Νίκου Συρμαλένιου</w:t>
      </w:r>
      <w:r w:rsidR="009830C9">
        <w:rPr>
          <w:rFonts w:cs="Arial"/>
          <w:bCs/>
          <w:sz w:val="24"/>
          <w:szCs w:val="24"/>
        </w:rPr>
        <w:t xml:space="preserve">, </w:t>
      </w:r>
      <w:r w:rsidRPr="008D7438">
        <w:rPr>
          <w:rFonts w:cs="Arial"/>
          <w:bCs/>
          <w:sz w:val="24"/>
          <w:szCs w:val="24"/>
        </w:rPr>
        <w:t>στις 14/1/2022,</w:t>
      </w:r>
      <w:r w:rsidR="005C4BA1">
        <w:rPr>
          <w:rFonts w:cs="Arial"/>
          <w:bCs/>
          <w:sz w:val="24"/>
          <w:szCs w:val="24"/>
        </w:rPr>
        <w:t xml:space="preserve"> κατ</w:t>
      </w:r>
      <w:r w:rsidR="00FB0B09">
        <w:rPr>
          <w:rFonts w:cs="Arial"/>
          <w:bCs/>
          <w:sz w:val="24"/>
          <w:szCs w:val="24"/>
        </w:rPr>
        <w:t>ατέθηκε προς</w:t>
      </w:r>
      <w:r w:rsidR="005C4BA1">
        <w:rPr>
          <w:rFonts w:cs="Arial"/>
          <w:bCs/>
          <w:sz w:val="24"/>
          <w:szCs w:val="24"/>
        </w:rPr>
        <w:t xml:space="preserve"> το αρμόδιο Υπουργείο</w:t>
      </w:r>
      <w:r w:rsidR="0083787B">
        <w:rPr>
          <w:rFonts w:cs="Arial"/>
          <w:bCs/>
          <w:sz w:val="24"/>
          <w:szCs w:val="24"/>
        </w:rPr>
        <w:t xml:space="preserve"> Εργασίας, </w:t>
      </w:r>
      <w:r w:rsidR="00FC5AB9">
        <w:rPr>
          <w:rFonts w:cs="Arial"/>
          <w:bCs/>
          <w:sz w:val="24"/>
          <w:szCs w:val="24"/>
        </w:rPr>
        <w:t>διαμαρτυρία του Δήμου Κέας</w:t>
      </w:r>
      <w:r w:rsidR="005C4BA1" w:rsidRPr="008D7438">
        <w:rPr>
          <w:rFonts w:cs="Arial"/>
          <w:bCs/>
          <w:sz w:val="24"/>
          <w:szCs w:val="24"/>
        </w:rPr>
        <w:t xml:space="preserve"> </w:t>
      </w:r>
      <w:r w:rsidRPr="008D7438">
        <w:rPr>
          <w:rFonts w:cs="Arial"/>
          <w:bCs/>
          <w:sz w:val="24"/>
          <w:szCs w:val="24"/>
        </w:rPr>
        <w:t>σχετικά με την παύση της ανταποκρίτριας του ΟΓΑ</w:t>
      </w:r>
      <w:r w:rsidR="00F12598">
        <w:rPr>
          <w:rFonts w:cs="Arial"/>
          <w:bCs/>
          <w:sz w:val="24"/>
          <w:szCs w:val="24"/>
        </w:rPr>
        <w:t xml:space="preserve"> στο νησί</w:t>
      </w:r>
      <w:r w:rsidR="005C4BA1">
        <w:rPr>
          <w:rFonts w:cs="Arial"/>
          <w:bCs/>
          <w:sz w:val="24"/>
          <w:szCs w:val="24"/>
        </w:rPr>
        <w:t xml:space="preserve"> </w:t>
      </w:r>
      <w:r w:rsidRPr="008D7438">
        <w:rPr>
          <w:rFonts w:cs="Arial"/>
          <w:bCs/>
          <w:sz w:val="24"/>
          <w:szCs w:val="24"/>
        </w:rPr>
        <w:t>στο τέλος του 2021</w:t>
      </w:r>
      <w:r w:rsidR="00F13907">
        <w:rPr>
          <w:rFonts w:cs="Arial"/>
          <w:bCs/>
          <w:sz w:val="24"/>
          <w:szCs w:val="24"/>
        </w:rPr>
        <w:t xml:space="preserve">. </w:t>
      </w:r>
      <w:r w:rsidR="00CE522E">
        <w:rPr>
          <w:rFonts w:cs="Arial"/>
          <w:bCs/>
          <w:sz w:val="24"/>
          <w:szCs w:val="24"/>
        </w:rPr>
        <w:t>Α</w:t>
      </w:r>
      <w:r w:rsidR="005C4BA1">
        <w:rPr>
          <w:rFonts w:cs="Arial"/>
          <w:bCs/>
          <w:sz w:val="24"/>
          <w:szCs w:val="24"/>
        </w:rPr>
        <w:t xml:space="preserve">πό την Δήμαρχο Κέας, κα Ειρήνη </w:t>
      </w:r>
      <w:proofErr w:type="spellStart"/>
      <w:r w:rsidR="005C4BA1">
        <w:rPr>
          <w:rFonts w:cs="Arial"/>
          <w:bCs/>
          <w:sz w:val="24"/>
          <w:szCs w:val="24"/>
        </w:rPr>
        <w:t>Βελισσαροπούλου</w:t>
      </w:r>
      <w:proofErr w:type="spellEnd"/>
      <w:r w:rsidR="005C4BA1">
        <w:rPr>
          <w:rFonts w:cs="Arial"/>
          <w:bCs/>
          <w:sz w:val="24"/>
          <w:szCs w:val="24"/>
        </w:rPr>
        <w:t xml:space="preserve"> </w:t>
      </w:r>
      <w:r w:rsidR="00F13907">
        <w:rPr>
          <w:rFonts w:cs="Arial"/>
          <w:bCs/>
          <w:sz w:val="24"/>
          <w:szCs w:val="24"/>
        </w:rPr>
        <w:t xml:space="preserve">προτάχθηκαν </w:t>
      </w:r>
      <w:r w:rsidR="001D538C">
        <w:rPr>
          <w:rFonts w:cs="Arial"/>
          <w:bCs/>
          <w:sz w:val="24"/>
          <w:szCs w:val="24"/>
        </w:rPr>
        <w:t xml:space="preserve">εύλογα </w:t>
      </w:r>
      <w:r>
        <w:rPr>
          <w:rFonts w:cs="Arial"/>
          <w:bCs/>
          <w:sz w:val="24"/>
          <w:szCs w:val="24"/>
        </w:rPr>
        <w:t xml:space="preserve">επιχειρήματα που σχετίζονται με την αδύνατη ηλεκτρονική πρόσβαση </w:t>
      </w:r>
      <w:r w:rsidR="00374E5A">
        <w:rPr>
          <w:rFonts w:cs="Arial"/>
          <w:bCs/>
          <w:sz w:val="24"/>
          <w:szCs w:val="24"/>
        </w:rPr>
        <w:t xml:space="preserve">κυρίως </w:t>
      </w:r>
      <w:r>
        <w:rPr>
          <w:rFonts w:cs="Arial"/>
          <w:bCs/>
          <w:sz w:val="24"/>
          <w:szCs w:val="24"/>
        </w:rPr>
        <w:t xml:space="preserve">των ηλικιωμένων </w:t>
      </w:r>
      <w:r w:rsidR="00374E5A">
        <w:rPr>
          <w:rFonts w:cs="Arial"/>
          <w:bCs/>
          <w:sz w:val="24"/>
          <w:szCs w:val="24"/>
        </w:rPr>
        <w:t xml:space="preserve">αγροτών </w:t>
      </w:r>
      <w:r>
        <w:rPr>
          <w:rFonts w:cs="Arial"/>
          <w:bCs/>
          <w:sz w:val="24"/>
          <w:szCs w:val="24"/>
        </w:rPr>
        <w:t>στ</w:t>
      </w:r>
      <w:r w:rsidR="00B03FC4">
        <w:rPr>
          <w:rFonts w:cs="Arial"/>
          <w:bCs/>
          <w:sz w:val="24"/>
          <w:szCs w:val="24"/>
        </w:rPr>
        <w:t xml:space="preserve">ην πλατφόρμα </w:t>
      </w:r>
      <w:r>
        <w:rPr>
          <w:rFonts w:cs="Arial"/>
          <w:bCs/>
          <w:sz w:val="24"/>
          <w:szCs w:val="24"/>
        </w:rPr>
        <w:t xml:space="preserve">του ΕΦΚΑ </w:t>
      </w:r>
      <w:r w:rsidR="005C4BA1">
        <w:rPr>
          <w:rFonts w:cs="Arial"/>
          <w:bCs/>
          <w:sz w:val="24"/>
          <w:szCs w:val="24"/>
        </w:rPr>
        <w:t xml:space="preserve">καθώς </w:t>
      </w:r>
      <w:r>
        <w:rPr>
          <w:rFonts w:cs="Arial"/>
          <w:bCs/>
          <w:sz w:val="24"/>
          <w:szCs w:val="24"/>
        </w:rPr>
        <w:t xml:space="preserve">και την </w:t>
      </w:r>
      <w:r w:rsidR="005C4BA1">
        <w:rPr>
          <w:rFonts w:cs="Arial"/>
          <w:bCs/>
          <w:sz w:val="24"/>
          <w:szCs w:val="24"/>
        </w:rPr>
        <w:t>«</w:t>
      </w:r>
      <w:proofErr w:type="spellStart"/>
      <w:r>
        <w:rPr>
          <w:rFonts w:cs="Arial"/>
          <w:bCs/>
          <w:sz w:val="24"/>
          <w:szCs w:val="24"/>
        </w:rPr>
        <w:t>τιμωρητική</w:t>
      </w:r>
      <w:proofErr w:type="spellEnd"/>
      <w:r w:rsidR="005C4BA1">
        <w:rPr>
          <w:rFonts w:cs="Arial"/>
          <w:bCs/>
          <w:sz w:val="24"/>
          <w:szCs w:val="24"/>
        </w:rPr>
        <w:t>»</w:t>
      </w:r>
      <w:r>
        <w:rPr>
          <w:rFonts w:cs="Arial"/>
          <w:bCs/>
          <w:sz w:val="24"/>
          <w:szCs w:val="24"/>
        </w:rPr>
        <w:t xml:space="preserve"> πολιτική</w:t>
      </w:r>
      <w:r w:rsidR="009830C9">
        <w:rPr>
          <w:rFonts w:cs="Arial"/>
          <w:bCs/>
          <w:sz w:val="24"/>
          <w:szCs w:val="24"/>
        </w:rPr>
        <w:t xml:space="preserve"> που τους επιβάλλεται να ταξιδεύουν στο Λαύριο για να εξυπηρετηθούν</w:t>
      </w:r>
      <w:r w:rsidR="00D85E30">
        <w:rPr>
          <w:rFonts w:cs="Arial"/>
          <w:bCs/>
          <w:sz w:val="24"/>
          <w:szCs w:val="24"/>
        </w:rPr>
        <w:t>!</w:t>
      </w:r>
      <w:r w:rsidR="009830C9">
        <w:rPr>
          <w:rFonts w:cs="Arial"/>
          <w:bCs/>
          <w:sz w:val="24"/>
          <w:szCs w:val="24"/>
        </w:rPr>
        <w:t xml:space="preserve"> </w:t>
      </w:r>
    </w:p>
    <w:p w14:paraId="1D9EA8EF" w14:textId="77777777" w:rsidR="001F6E94" w:rsidRDefault="005C4BA1" w:rsidP="005C4BA1">
      <w:pPr>
        <w:spacing w:after="120" w:line="300" w:lineRule="exact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Στη</w:t>
      </w:r>
      <w:r w:rsidR="000F5EDC">
        <w:rPr>
          <w:rFonts w:eastAsia="Times New Roman" w:cs="Arial"/>
          <w:sz w:val="24"/>
          <w:szCs w:val="24"/>
          <w:lang w:eastAsia="el-GR"/>
        </w:rPr>
        <w:t>ν επισυναπτόμενη</w:t>
      </w:r>
      <w:r w:rsidR="00726DC1">
        <w:rPr>
          <w:rFonts w:eastAsia="Times New Roman" w:cs="Arial"/>
          <w:sz w:val="24"/>
          <w:szCs w:val="24"/>
          <w:lang w:eastAsia="el-GR"/>
        </w:rPr>
        <w:t xml:space="preserve"> σχετική</w:t>
      </w:r>
      <w:r>
        <w:rPr>
          <w:rFonts w:eastAsia="Times New Roman" w:cs="Arial"/>
          <w:sz w:val="24"/>
          <w:szCs w:val="24"/>
          <w:lang w:eastAsia="el-GR"/>
        </w:rPr>
        <w:t xml:space="preserve"> απάντηση </w:t>
      </w:r>
      <w:r w:rsidR="00B03FC4">
        <w:rPr>
          <w:rFonts w:eastAsia="Times New Roman" w:cs="Arial"/>
          <w:sz w:val="24"/>
          <w:szCs w:val="24"/>
          <w:lang w:eastAsia="el-GR"/>
        </w:rPr>
        <w:t>λοιπόν</w:t>
      </w:r>
      <w:r>
        <w:rPr>
          <w:rFonts w:eastAsia="Times New Roman" w:cs="Arial"/>
          <w:sz w:val="24"/>
          <w:szCs w:val="24"/>
          <w:lang w:eastAsia="el-GR"/>
        </w:rPr>
        <w:t xml:space="preserve"> το</w:t>
      </w:r>
      <w:r w:rsidR="00A205FD">
        <w:rPr>
          <w:rFonts w:eastAsia="Times New Roman" w:cs="Arial"/>
          <w:sz w:val="24"/>
          <w:szCs w:val="24"/>
          <w:lang w:eastAsia="el-GR"/>
        </w:rPr>
        <w:t>υ</w:t>
      </w:r>
      <w:r>
        <w:rPr>
          <w:rFonts w:eastAsia="Times New Roman" w:cs="Arial"/>
          <w:sz w:val="24"/>
          <w:szCs w:val="24"/>
          <w:lang w:eastAsia="el-GR"/>
        </w:rPr>
        <w:t xml:space="preserve"> Υπ. Εργασίας στις 11/2/2022</w:t>
      </w:r>
      <w:r w:rsidR="00A205FD">
        <w:rPr>
          <w:rFonts w:eastAsia="Times New Roman" w:cs="Arial"/>
          <w:sz w:val="24"/>
          <w:szCs w:val="24"/>
          <w:lang w:eastAsia="el-GR"/>
        </w:rPr>
        <w:t>,</w:t>
      </w:r>
      <w:r>
        <w:rPr>
          <w:rFonts w:eastAsia="Times New Roman" w:cs="Arial"/>
          <w:sz w:val="24"/>
          <w:szCs w:val="24"/>
          <w:lang w:eastAsia="el-GR"/>
        </w:rPr>
        <w:t xml:space="preserve"> </w:t>
      </w:r>
      <w:r w:rsidR="002F36EC">
        <w:rPr>
          <w:rFonts w:eastAsia="Times New Roman" w:cs="Arial"/>
          <w:sz w:val="24"/>
          <w:szCs w:val="24"/>
          <w:lang w:eastAsia="el-GR"/>
        </w:rPr>
        <w:t xml:space="preserve">όχι μόνο απαξιούν </w:t>
      </w:r>
      <w:r w:rsidR="00E163BE">
        <w:rPr>
          <w:rFonts w:eastAsia="Times New Roman" w:cs="Arial"/>
          <w:sz w:val="24"/>
          <w:szCs w:val="24"/>
          <w:lang w:eastAsia="el-GR"/>
        </w:rPr>
        <w:t>να αναφερθούν</w:t>
      </w:r>
      <w:r>
        <w:rPr>
          <w:rFonts w:eastAsia="Times New Roman" w:cs="Arial"/>
          <w:sz w:val="24"/>
          <w:szCs w:val="24"/>
          <w:lang w:eastAsia="el-GR"/>
        </w:rPr>
        <w:t xml:space="preserve"> στο ουσιαστικό πρόβλημα που θα επιφέρει η παύση της ανταποκρίτριας του ΟΓΑ για τους ασφαλισμένους</w:t>
      </w:r>
      <w:r w:rsidR="00E163BE">
        <w:rPr>
          <w:rFonts w:eastAsia="Times New Roman" w:cs="Arial"/>
          <w:sz w:val="24"/>
          <w:szCs w:val="24"/>
          <w:lang w:eastAsia="el-GR"/>
        </w:rPr>
        <w:t xml:space="preserve">, </w:t>
      </w:r>
      <w:r w:rsidR="001F6E94">
        <w:rPr>
          <w:rFonts w:eastAsia="Times New Roman" w:cs="Arial"/>
          <w:sz w:val="24"/>
          <w:szCs w:val="24"/>
          <w:lang w:eastAsia="el-GR"/>
        </w:rPr>
        <w:t xml:space="preserve">αλλά μας ενημερώνουν απλώς </w:t>
      </w:r>
      <w:r w:rsidR="00B93092">
        <w:rPr>
          <w:rFonts w:eastAsia="Times New Roman" w:cs="Arial"/>
          <w:sz w:val="24"/>
          <w:szCs w:val="24"/>
          <w:lang w:eastAsia="el-GR"/>
        </w:rPr>
        <w:t>ότι</w:t>
      </w:r>
      <w:r w:rsidR="00E80EA2">
        <w:rPr>
          <w:rFonts w:eastAsia="Times New Roman" w:cs="Arial"/>
          <w:sz w:val="24"/>
          <w:szCs w:val="24"/>
          <w:lang w:eastAsia="el-GR"/>
        </w:rPr>
        <w:t xml:space="preserve">  εφεξής </w:t>
      </w:r>
      <w:r w:rsidR="000B061B">
        <w:rPr>
          <w:rFonts w:eastAsia="Times New Roman" w:cs="Arial"/>
          <w:sz w:val="24"/>
          <w:szCs w:val="24"/>
          <w:lang w:eastAsia="el-GR"/>
        </w:rPr>
        <w:t>τα νησιά της Κέας και της Κύθνου</w:t>
      </w:r>
      <w:r w:rsidR="00B93092">
        <w:rPr>
          <w:rFonts w:eastAsia="Times New Roman" w:cs="Arial"/>
          <w:sz w:val="24"/>
          <w:szCs w:val="24"/>
          <w:lang w:eastAsia="el-GR"/>
        </w:rPr>
        <w:t xml:space="preserve"> θα υπάγονται </w:t>
      </w:r>
      <w:r w:rsidR="007D7B97">
        <w:rPr>
          <w:rFonts w:eastAsia="Times New Roman" w:cs="Arial"/>
          <w:sz w:val="24"/>
          <w:szCs w:val="24"/>
          <w:lang w:eastAsia="el-GR"/>
        </w:rPr>
        <w:t xml:space="preserve">διοικητικά στην αρμόδια διεύθυνση του </w:t>
      </w:r>
      <w:r w:rsidR="009D44C9">
        <w:rPr>
          <w:rFonts w:eastAsia="Times New Roman" w:cs="Arial"/>
          <w:sz w:val="24"/>
          <w:szCs w:val="24"/>
          <w:lang w:eastAsia="el-GR"/>
        </w:rPr>
        <w:t xml:space="preserve">ΕΦΚΑ στο </w:t>
      </w:r>
      <w:r w:rsidR="00C11456">
        <w:rPr>
          <w:rFonts w:eastAsia="Times New Roman" w:cs="Arial"/>
          <w:sz w:val="24"/>
          <w:szCs w:val="24"/>
          <w:lang w:eastAsia="el-GR"/>
        </w:rPr>
        <w:t>Λαύριο</w:t>
      </w:r>
    </w:p>
    <w:p w14:paraId="6AC3A77F" w14:textId="77777777" w:rsidR="008D7438" w:rsidRPr="000F1FF7" w:rsidRDefault="00CC5C59" w:rsidP="00625C67">
      <w:pPr>
        <w:spacing w:after="120" w:line="300" w:lineRule="exact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Είναι προφανές ότι </w:t>
      </w:r>
      <w:r>
        <w:rPr>
          <w:rFonts w:cs="Arial"/>
          <w:bCs/>
          <w:sz w:val="24"/>
          <w:szCs w:val="24"/>
        </w:rPr>
        <w:t>η</w:t>
      </w:r>
      <w:r w:rsidR="009830C9">
        <w:rPr>
          <w:rFonts w:cs="Arial"/>
          <w:bCs/>
          <w:sz w:val="24"/>
          <w:szCs w:val="24"/>
        </w:rPr>
        <w:t xml:space="preserve"> ισοπεδωτική πολιτική του Υπουργείου Εργασίας και του </w:t>
      </w:r>
      <w:r w:rsidR="009830C9">
        <w:rPr>
          <w:rFonts w:cs="Arial"/>
          <w:bCs/>
          <w:sz w:val="24"/>
          <w:szCs w:val="24"/>
          <w:lang w:val="en-US"/>
        </w:rPr>
        <w:t>e</w:t>
      </w:r>
      <w:r w:rsidR="009830C9" w:rsidRPr="009830C9">
        <w:rPr>
          <w:rFonts w:cs="Arial"/>
          <w:bCs/>
          <w:sz w:val="24"/>
          <w:szCs w:val="24"/>
        </w:rPr>
        <w:t>-</w:t>
      </w:r>
      <w:r w:rsidR="009830C9">
        <w:rPr>
          <w:rFonts w:cs="Arial"/>
          <w:bCs/>
          <w:sz w:val="24"/>
          <w:szCs w:val="24"/>
        </w:rPr>
        <w:t xml:space="preserve">ΕΦΚΑ μας δίνει ξεκάθαρα να καταλάβουμε ότι δεν προέχει η κοινωνική εξυπηρέτηση των </w:t>
      </w:r>
      <w:r w:rsidR="00347B1D">
        <w:rPr>
          <w:rFonts w:cs="Arial"/>
          <w:bCs/>
          <w:sz w:val="24"/>
          <w:szCs w:val="24"/>
        </w:rPr>
        <w:t>συνταξιούχων</w:t>
      </w:r>
      <w:r w:rsidR="009830C9">
        <w:rPr>
          <w:rFonts w:cs="Arial"/>
          <w:bCs/>
          <w:sz w:val="24"/>
          <w:szCs w:val="24"/>
        </w:rPr>
        <w:t xml:space="preserve"> του ΟΓΑ στα νησιά,</w:t>
      </w:r>
      <w:r w:rsidR="005C4BA1">
        <w:rPr>
          <w:rFonts w:cs="Arial"/>
          <w:bCs/>
          <w:sz w:val="24"/>
          <w:szCs w:val="24"/>
        </w:rPr>
        <w:t xml:space="preserve"> </w:t>
      </w:r>
      <w:r w:rsidR="009830C9">
        <w:rPr>
          <w:rFonts w:cs="Arial"/>
          <w:bCs/>
          <w:sz w:val="24"/>
          <w:szCs w:val="24"/>
        </w:rPr>
        <w:t xml:space="preserve">αλλά ο ψηφιακός μετασχηματισμός του φορέα, αποκλείοντας την ισοτιμία πρόσβασης στις υπηρεσίες ασφάλισης .              </w:t>
      </w:r>
      <w:r w:rsidR="008D7438">
        <w:rPr>
          <w:rFonts w:cs="Arial"/>
          <w:bCs/>
          <w:sz w:val="24"/>
          <w:szCs w:val="24"/>
        </w:rPr>
        <w:t xml:space="preserve">  </w:t>
      </w:r>
    </w:p>
    <w:p w14:paraId="6EFDA8B2" w14:textId="77777777" w:rsidR="00B03FC4" w:rsidRDefault="005C4BA1" w:rsidP="00625C67">
      <w:pPr>
        <w:spacing w:after="120" w:line="300" w:lineRule="exact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Είμαστε </w:t>
      </w:r>
      <w:r w:rsidR="009535CC">
        <w:rPr>
          <w:rFonts w:eastAsia="Times New Roman" w:cs="Arial"/>
          <w:sz w:val="24"/>
          <w:szCs w:val="24"/>
          <w:lang w:eastAsia="el-GR"/>
        </w:rPr>
        <w:t xml:space="preserve">σαφώς </w:t>
      </w:r>
      <w:r>
        <w:rPr>
          <w:rFonts w:eastAsia="Times New Roman" w:cs="Arial"/>
          <w:sz w:val="24"/>
          <w:szCs w:val="24"/>
          <w:lang w:eastAsia="el-GR"/>
        </w:rPr>
        <w:t>υπέρ της ψηφιακής μετάβασης των υπηρεσιών του Δημοσίου</w:t>
      </w:r>
      <w:r w:rsidR="00A96B71">
        <w:rPr>
          <w:rFonts w:eastAsia="Times New Roman" w:cs="Arial"/>
          <w:sz w:val="24"/>
          <w:szCs w:val="24"/>
          <w:lang w:eastAsia="el-GR"/>
        </w:rPr>
        <w:t xml:space="preserve"> και της ηλεκτρονικής εξυπηρέτησης των πολιτών</w:t>
      </w:r>
      <w:r>
        <w:rPr>
          <w:rFonts w:eastAsia="Times New Roman" w:cs="Arial"/>
          <w:sz w:val="24"/>
          <w:szCs w:val="24"/>
          <w:lang w:eastAsia="el-GR"/>
        </w:rPr>
        <w:t xml:space="preserve">, </w:t>
      </w:r>
      <w:r w:rsidR="00015C5F">
        <w:rPr>
          <w:rFonts w:eastAsia="Times New Roman" w:cs="Arial"/>
          <w:sz w:val="24"/>
          <w:szCs w:val="24"/>
          <w:lang w:eastAsia="el-GR"/>
        </w:rPr>
        <w:t xml:space="preserve">αλλά δεν μπορούμε να δεχθούμε για μια ακόμα φορά να </w:t>
      </w:r>
      <w:r w:rsidR="00755738">
        <w:rPr>
          <w:rFonts w:eastAsia="Times New Roman" w:cs="Arial"/>
          <w:sz w:val="24"/>
          <w:szCs w:val="24"/>
          <w:lang w:eastAsia="el-GR"/>
        </w:rPr>
        <w:t>«μπαίνει το κάρο μπροστά από το άλογο</w:t>
      </w:r>
      <w:r w:rsidR="00767CE2">
        <w:rPr>
          <w:rFonts w:eastAsia="Times New Roman" w:cs="Arial"/>
          <w:sz w:val="24"/>
          <w:szCs w:val="24"/>
          <w:lang w:eastAsia="el-GR"/>
        </w:rPr>
        <w:t xml:space="preserve">». Διότι </w:t>
      </w:r>
      <w:r w:rsidR="009536E9">
        <w:rPr>
          <w:rFonts w:eastAsia="Times New Roman" w:cs="Arial"/>
          <w:sz w:val="24"/>
          <w:szCs w:val="24"/>
          <w:lang w:eastAsia="el-GR"/>
        </w:rPr>
        <w:t>όχι μόνο</w:t>
      </w:r>
      <w:r w:rsidR="00767CE2">
        <w:rPr>
          <w:rFonts w:eastAsia="Times New Roman" w:cs="Arial"/>
          <w:sz w:val="24"/>
          <w:szCs w:val="24"/>
          <w:lang w:eastAsia="el-GR"/>
        </w:rPr>
        <w:t xml:space="preserve"> την</w:t>
      </w:r>
      <w:r>
        <w:rPr>
          <w:rFonts w:eastAsia="Times New Roman" w:cs="Arial"/>
          <w:sz w:val="24"/>
          <w:szCs w:val="24"/>
          <w:lang w:eastAsia="el-GR"/>
        </w:rPr>
        <w:t xml:space="preserve"> ισοτιμία στην ψηφιακή πρόσβαση όλων των πολιτών</w:t>
      </w:r>
      <w:r w:rsidR="009536E9">
        <w:rPr>
          <w:rFonts w:eastAsia="Times New Roman" w:cs="Arial"/>
          <w:sz w:val="24"/>
          <w:szCs w:val="24"/>
          <w:lang w:eastAsia="el-GR"/>
        </w:rPr>
        <w:t xml:space="preserve"> δεν</w:t>
      </w:r>
      <w:r w:rsidR="00F046FE">
        <w:rPr>
          <w:rFonts w:eastAsia="Times New Roman" w:cs="Arial"/>
          <w:sz w:val="24"/>
          <w:szCs w:val="24"/>
          <w:lang w:eastAsia="el-GR"/>
        </w:rPr>
        <w:t xml:space="preserve"> εξασφαλίζει</w:t>
      </w:r>
      <w:r>
        <w:rPr>
          <w:rFonts w:eastAsia="Times New Roman" w:cs="Arial"/>
          <w:sz w:val="24"/>
          <w:szCs w:val="24"/>
          <w:lang w:eastAsia="el-GR"/>
        </w:rPr>
        <w:t>,</w:t>
      </w:r>
      <w:r w:rsidR="00B03FC4">
        <w:rPr>
          <w:rFonts w:eastAsia="Times New Roman" w:cs="Arial"/>
          <w:sz w:val="24"/>
          <w:szCs w:val="24"/>
          <w:lang w:eastAsia="el-GR"/>
        </w:rPr>
        <w:t xml:space="preserve"> </w:t>
      </w:r>
      <w:r w:rsidR="007264AF">
        <w:rPr>
          <w:rFonts w:eastAsia="Times New Roman" w:cs="Arial"/>
          <w:sz w:val="24"/>
          <w:szCs w:val="24"/>
          <w:lang w:eastAsia="el-GR"/>
        </w:rPr>
        <w:t xml:space="preserve">αλλά επιβαρύνει </w:t>
      </w:r>
      <w:r w:rsidR="00A20178">
        <w:rPr>
          <w:rFonts w:eastAsia="Times New Roman" w:cs="Arial"/>
          <w:sz w:val="24"/>
          <w:szCs w:val="24"/>
          <w:lang w:eastAsia="el-GR"/>
        </w:rPr>
        <w:t xml:space="preserve">ηλικιωμένους ανθρώπους </w:t>
      </w:r>
      <w:r w:rsidR="00723F99">
        <w:rPr>
          <w:rFonts w:eastAsia="Times New Roman" w:cs="Arial"/>
          <w:sz w:val="24"/>
          <w:szCs w:val="24"/>
          <w:lang w:eastAsia="el-GR"/>
        </w:rPr>
        <w:t xml:space="preserve">σε κόστος και σε ταλαιπωρία, με την υποχρέωση </w:t>
      </w:r>
      <w:r w:rsidR="00E02EE4">
        <w:rPr>
          <w:rFonts w:eastAsia="Times New Roman" w:cs="Arial"/>
          <w:sz w:val="24"/>
          <w:szCs w:val="24"/>
          <w:lang w:eastAsia="el-GR"/>
        </w:rPr>
        <w:t>μετακίνησης τους στο Λαύριο.</w:t>
      </w:r>
    </w:p>
    <w:p w14:paraId="143DB4A5" w14:textId="77777777" w:rsidR="008D7438" w:rsidRDefault="005C4BA1" w:rsidP="00625C67">
      <w:pPr>
        <w:spacing w:after="120" w:line="300" w:lineRule="exact"/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Σημειωτέον</w:t>
      </w:r>
      <w:r w:rsidR="00B03FC4">
        <w:rPr>
          <w:rFonts w:eastAsia="Times New Roman" w:cs="Arial"/>
          <w:sz w:val="24"/>
          <w:szCs w:val="24"/>
          <w:lang w:eastAsia="el-GR"/>
        </w:rPr>
        <w:t xml:space="preserve">, ότι </w:t>
      </w:r>
      <w:r w:rsidR="00BD7516">
        <w:rPr>
          <w:rFonts w:eastAsia="Times New Roman" w:cs="Arial"/>
          <w:sz w:val="24"/>
          <w:szCs w:val="24"/>
          <w:lang w:eastAsia="el-GR"/>
        </w:rPr>
        <w:t xml:space="preserve">όλα αυτά συμβαίνουν </w:t>
      </w:r>
      <w:r>
        <w:rPr>
          <w:rFonts w:eastAsia="Times New Roman" w:cs="Arial"/>
          <w:sz w:val="24"/>
          <w:szCs w:val="24"/>
          <w:lang w:eastAsia="el-GR"/>
        </w:rPr>
        <w:t>σε μια περίοδο που προκλητικά</w:t>
      </w:r>
      <w:r w:rsidR="00B03FC4">
        <w:rPr>
          <w:rFonts w:eastAsia="Times New Roman" w:cs="Arial"/>
          <w:sz w:val="24"/>
          <w:szCs w:val="24"/>
          <w:lang w:eastAsia="el-GR"/>
        </w:rPr>
        <w:t xml:space="preserve"> </w:t>
      </w:r>
      <w:r>
        <w:rPr>
          <w:rFonts w:eastAsia="Times New Roman" w:cs="Arial"/>
          <w:sz w:val="24"/>
          <w:szCs w:val="24"/>
          <w:lang w:eastAsia="el-GR"/>
        </w:rPr>
        <w:t>ψηφίζονται</w:t>
      </w:r>
      <w:r w:rsidR="006B3512">
        <w:rPr>
          <w:rFonts w:eastAsia="Times New Roman" w:cs="Arial"/>
          <w:sz w:val="24"/>
          <w:szCs w:val="24"/>
          <w:lang w:eastAsia="el-GR"/>
        </w:rPr>
        <w:t xml:space="preserve"> στη Βουλή </w:t>
      </w:r>
      <w:r w:rsidR="006E5FFE">
        <w:rPr>
          <w:rFonts w:eastAsia="Times New Roman" w:cs="Arial"/>
          <w:sz w:val="24"/>
          <w:szCs w:val="24"/>
          <w:lang w:eastAsia="el-GR"/>
        </w:rPr>
        <w:t>διατάξεις διάλυσης της δημόσιας κοινωνικής ασφάλισης</w:t>
      </w:r>
      <w:r w:rsidR="00D41B68">
        <w:rPr>
          <w:rFonts w:eastAsia="Times New Roman" w:cs="Arial"/>
          <w:sz w:val="24"/>
          <w:szCs w:val="24"/>
          <w:lang w:eastAsia="el-GR"/>
        </w:rPr>
        <w:t>, καθώς και</w:t>
      </w:r>
      <w:r>
        <w:rPr>
          <w:rFonts w:eastAsia="Times New Roman" w:cs="Arial"/>
          <w:sz w:val="24"/>
          <w:szCs w:val="24"/>
          <w:lang w:eastAsia="el-GR"/>
        </w:rPr>
        <w:t xml:space="preserve"> ειδικές θέσεις </w:t>
      </w:r>
      <w:r>
        <w:rPr>
          <w:rFonts w:eastAsia="Times New Roman" w:cs="Arial"/>
          <w:sz w:val="24"/>
          <w:szCs w:val="24"/>
          <w:lang w:val="en-US" w:eastAsia="el-GR"/>
        </w:rPr>
        <w:t>golden</w:t>
      </w:r>
      <w:r w:rsidRPr="005C4BA1">
        <w:rPr>
          <w:rFonts w:eastAsia="Times New Roman" w:cs="Arial"/>
          <w:sz w:val="24"/>
          <w:szCs w:val="24"/>
          <w:lang w:eastAsia="el-GR"/>
        </w:rPr>
        <w:t xml:space="preserve"> </w:t>
      </w:r>
      <w:r>
        <w:rPr>
          <w:rFonts w:eastAsia="Times New Roman" w:cs="Arial"/>
          <w:sz w:val="24"/>
          <w:szCs w:val="24"/>
          <w:lang w:val="en-US" w:eastAsia="el-GR"/>
        </w:rPr>
        <w:t>boys</w:t>
      </w:r>
      <w:r w:rsidRPr="005C4BA1">
        <w:rPr>
          <w:rFonts w:eastAsia="Times New Roman" w:cs="Arial"/>
          <w:sz w:val="24"/>
          <w:szCs w:val="24"/>
          <w:lang w:eastAsia="el-GR"/>
        </w:rPr>
        <w:t xml:space="preserve"> </w:t>
      </w:r>
      <w:r>
        <w:rPr>
          <w:rFonts w:eastAsia="Times New Roman" w:cs="Arial"/>
          <w:sz w:val="24"/>
          <w:szCs w:val="24"/>
          <w:lang w:eastAsia="el-GR"/>
        </w:rPr>
        <w:t>στον ΕΦΚΑ,</w:t>
      </w:r>
      <w:r w:rsidR="0005027A">
        <w:rPr>
          <w:rFonts w:eastAsia="Times New Roman" w:cs="Arial"/>
          <w:sz w:val="24"/>
          <w:szCs w:val="24"/>
          <w:lang w:eastAsia="el-GR"/>
        </w:rPr>
        <w:t xml:space="preserve"> </w:t>
      </w:r>
      <w:r>
        <w:rPr>
          <w:rFonts w:eastAsia="Times New Roman" w:cs="Arial"/>
          <w:sz w:val="24"/>
          <w:szCs w:val="24"/>
          <w:lang w:eastAsia="el-GR"/>
        </w:rPr>
        <w:t xml:space="preserve">με αστρονομικούς μηνιαίους μισθούς.   </w:t>
      </w:r>
      <w:r w:rsidR="00383A87">
        <w:rPr>
          <w:rFonts w:eastAsia="Times New Roman" w:cs="Arial"/>
          <w:sz w:val="24"/>
          <w:szCs w:val="24"/>
          <w:lang w:eastAsia="el-GR"/>
        </w:rPr>
        <w:t xml:space="preserve">   </w:t>
      </w:r>
    </w:p>
    <w:p w14:paraId="1E47DAB6" w14:textId="77777777" w:rsidR="00581812" w:rsidRPr="0095279C" w:rsidRDefault="00581812" w:rsidP="00581812">
      <w:pPr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</w:t>
      </w:r>
      <w:r w:rsidRPr="005C4BA1">
        <w:rPr>
          <w:rFonts w:eastAsia="Times New Roman" w:cs="Arial"/>
          <w:b/>
          <w:bCs/>
          <w:sz w:val="27"/>
          <w:szCs w:val="27"/>
          <w:lang w:eastAsia="el-GR"/>
        </w:rPr>
        <w:t xml:space="preserve"> </w:t>
      </w:r>
      <w:r w:rsidRPr="0095279C">
        <w:rPr>
          <w:rFonts w:eastAsia="Times New Roman" w:cs="Arial"/>
          <w:sz w:val="24"/>
          <w:szCs w:val="24"/>
          <w:lang w:eastAsia="el-GR"/>
        </w:rPr>
        <w:t>14/2/2022</w:t>
      </w:r>
    </w:p>
    <w:p w14:paraId="459E3782" w14:textId="77777777" w:rsidR="0095279C" w:rsidRDefault="0095279C" w:rsidP="00C274A3">
      <w:pPr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</w:p>
    <w:p w14:paraId="61C44353" w14:textId="77777777" w:rsidR="005C4BA1" w:rsidRDefault="005C4BA1" w:rsidP="00C274A3">
      <w:pPr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</w:p>
    <w:p w14:paraId="4157C3D5" w14:textId="77777777" w:rsidR="005C4BA1" w:rsidRPr="005C4BA1" w:rsidRDefault="005C4BA1" w:rsidP="00C274A3">
      <w:pPr>
        <w:spacing w:after="0" w:line="240" w:lineRule="auto"/>
        <w:rPr>
          <w:rFonts w:eastAsia="Times New Roman" w:cs="Arial"/>
          <w:sz w:val="24"/>
          <w:szCs w:val="24"/>
          <w:lang w:eastAsia="el-GR"/>
        </w:rPr>
      </w:pPr>
    </w:p>
    <w:sectPr w:rsidR="005C4BA1" w:rsidRPr="005C4BA1" w:rsidSect="001E49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043F"/>
    <w:multiLevelType w:val="hybridMultilevel"/>
    <w:tmpl w:val="09C656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4A3"/>
    <w:rsid w:val="000076EE"/>
    <w:rsid w:val="00015C5F"/>
    <w:rsid w:val="0005027A"/>
    <w:rsid w:val="000B061B"/>
    <w:rsid w:val="000F1FF7"/>
    <w:rsid w:val="000F5EDC"/>
    <w:rsid w:val="001D538C"/>
    <w:rsid w:val="001E4903"/>
    <w:rsid w:val="001F6E94"/>
    <w:rsid w:val="002319A5"/>
    <w:rsid w:val="00232390"/>
    <w:rsid w:val="002B093C"/>
    <w:rsid w:val="002F36EC"/>
    <w:rsid w:val="0032415B"/>
    <w:rsid w:val="00347B1D"/>
    <w:rsid w:val="00374E5A"/>
    <w:rsid w:val="00383A87"/>
    <w:rsid w:val="003B4564"/>
    <w:rsid w:val="00512975"/>
    <w:rsid w:val="00555BCA"/>
    <w:rsid w:val="00581812"/>
    <w:rsid w:val="005C4BA1"/>
    <w:rsid w:val="00625C67"/>
    <w:rsid w:val="006362C8"/>
    <w:rsid w:val="00636ABB"/>
    <w:rsid w:val="006431AB"/>
    <w:rsid w:val="006B22A0"/>
    <w:rsid w:val="006B3512"/>
    <w:rsid w:val="006E5FFE"/>
    <w:rsid w:val="00723F99"/>
    <w:rsid w:val="007264AF"/>
    <w:rsid w:val="00726DC1"/>
    <w:rsid w:val="00751866"/>
    <w:rsid w:val="00755738"/>
    <w:rsid w:val="00767CE2"/>
    <w:rsid w:val="007C0938"/>
    <w:rsid w:val="007D7B97"/>
    <w:rsid w:val="0083787B"/>
    <w:rsid w:val="008D7438"/>
    <w:rsid w:val="008E2089"/>
    <w:rsid w:val="00907207"/>
    <w:rsid w:val="0095279C"/>
    <w:rsid w:val="009535CC"/>
    <w:rsid w:val="009536E9"/>
    <w:rsid w:val="00970AE5"/>
    <w:rsid w:val="009830C9"/>
    <w:rsid w:val="009D44C9"/>
    <w:rsid w:val="00A20178"/>
    <w:rsid w:val="00A205FD"/>
    <w:rsid w:val="00A64F5D"/>
    <w:rsid w:val="00A96B71"/>
    <w:rsid w:val="00AC6938"/>
    <w:rsid w:val="00AF2DF6"/>
    <w:rsid w:val="00B03FC4"/>
    <w:rsid w:val="00B1426C"/>
    <w:rsid w:val="00B66BCA"/>
    <w:rsid w:val="00B93092"/>
    <w:rsid w:val="00BC5CB2"/>
    <w:rsid w:val="00BD17C3"/>
    <w:rsid w:val="00BD7516"/>
    <w:rsid w:val="00BE4EF8"/>
    <w:rsid w:val="00C11456"/>
    <w:rsid w:val="00C274A3"/>
    <w:rsid w:val="00CC5C59"/>
    <w:rsid w:val="00CE522E"/>
    <w:rsid w:val="00D41B68"/>
    <w:rsid w:val="00D85E30"/>
    <w:rsid w:val="00DD07BB"/>
    <w:rsid w:val="00E02EE4"/>
    <w:rsid w:val="00E163BE"/>
    <w:rsid w:val="00E275C0"/>
    <w:rsid w:val="00E2786F"/>
    <w:rsid w:val="00E80EA2"/>
    <w:rsid w:val="00EC71A8"/>
    <w:rsid w:val="00F046FE"/>
    <w:rsid w:val="00F12598"/>
    <w:rsid w:val="00F13907"/>
    <w:rsid w:val="00FB0B09"/>
    <w:rsid w:val="00FC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C22A6"/>
  <w15:docId w15:val="{FE9D0E52-8B78-4943-8075-4B82AE7B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gmaildefault">
    <w:name w:val="x_gmail_default"/>
    <w:basedOn w:val="DefaultParagraphFont"/>
    <w:rsid w:val="00C274A3"/>
  </w:style>
  <w:style w:type="paragraph" w:styleId="BalloonText">
    <w:name w:val="Balloon Text"/>
    <w:basedOn w:val="Normal"/>
    <w:link w:val="BalloonTextChar"/>
    <w:uiPriority w:val="99"/>
    <w:semiHidden/>
    <w:unhideWhenUsed/>
    <w:rsid w:val="00C2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6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ΜΙΧΑΛΗΣ</dc:creator>
  <cp:keywords/>
  <dc:description/>
  <cp:lastModifiedBy>Odysseas</cp:lastModifiedBy>
  <cp:revision>2</cp:revision>
  <dcterms:created xsi:type="dcterms:W3CDTF">2022-02-16T17:36:00Z</dcterms:created>
  <dcterms:modified xsi:type="dcterms:W3CDTF">2022-02-16T17:36:00Z</dcterms:modified>
</cp:coreProperties>
</file>