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3441" w14:textId="77777777" w:rsidR="000B6EF0" w:rsidRDefault="000B6EF0" w:rsidP="003B625D">
      <w:pPr>
        <w:jc w:val="center"/>
        <w:rPr>
          <w:rFonts w:ascii="Arial" w:hAnsi="Arial" w:cs="Arial"/>
          <w:b/>
          <w:bCs/>
          <w:sz w:val="24"/>
          <w:szCs w:val="24"/>
        </w:rPr>
      </w:pPr>
    </w:p>
    <w:p w14:paraId="60D36965" w14:textId="77777777" w:rsidR="000B6EF0" w:rsidRDefault="000B6EF0" w:rsidP="003B625D">
      <w:pPr>
        <w:jc w:val="center"/>
        <w:rPr>
          <w:rFonts w:ascii="Arial" w:hAnsi="Arial" w:cs="Arial"/>
          <w:b/>
          <w:bCs/>
          <w:sz w:val="24"/>
          <w:szCs w:val="24"/>
        </w:rPr>
      </w:pPr>
      <w:r>
        <w:rPr>
          <w:noProof/>
          <w:lang w:eastAsia="el-GR"/>
        </w:rPr>
        <w:drawing>
          <wp:inline distT="0" distB="0" distL="0" distR="0" wp14:anchorId="3010FEE3" wp14:editId="170F19BE">
            <wp:extent cx="2781300" cy="1254365"/>
            <wp:effectExtent l="0" t="0" r="0"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4252" cy="1287266"/>
                    </a:xfrm>
                    <a:prstGeom prst="rect">
                      <a:avLst/>
                    </a:prstGeom>
                  </pic:spPr>
                </pic:pic>
              </a:graphicData>
            </a:graphic>
          </wp:inline>
        </w:drawing>
      </w:r>
    </w:p>
    <w:p w14:paraId="297F21FB" w14:textId="77777777" w:rsidR="000B6EF0" w:rsidRDefault="000B6EF0" w:rsidP="000B6EF0">
      <w:pPr>
        <w:rPr>
          <w:rFonts w:ascii="Arial" w:hAnsi="Arial" w:cs="Arial"/>
          <w:b/>
          <w:bCs/>
          <w:sz w:val="24"/>
          <w:szCs w:val="24"/>
        </w:rPr>
      </w:pPr>
    </w:p>
    <w:p w14:paraId="0D476F4E" w14:textId="77777777" w:rsidR="002720DD" w:rsidRPr="000B6EF0" w:rsidRDefault="00987812" w:rsidP="003B625D">
      <w:pPr>
        <w:jc w:val="center"/>
        <w:rPr>
          <w:rFonts w:ascii="Arial" w:hAnsi="Arial" w:cs="Arial"/>
          <w:b/>
          <w:bCs/>
          <w:sz w:val="24"/>
          <w:szCs w:val="24"/>
        </w:rPr>
      </w:pPr>
      <w:r>
        <w:rPr>
          <w:rFonts w:ascii="Arial" w:hAnsi="Arial" w:cs="Arial"/>
          <w:b/>
          <w:bCs/>
          <w:sz w:val="24"/>
          <w:szCs w:val="24"/>
        </w:rPr>
        <w:t>ΠΡΟΣΘΗΚΗ-</w:t>
      </w:r>
      <w:r w:rsidR="00401997" w:rsidRPr="000B6EF0">
        <w:rPr>
          <w:rFonts w:ascii="Arial" w:hAnsi="Arial" w:cs="Arial"/>
          <w:b/>
          <w:bCs/>
          <w:sz w:val="24"/>
          <w:szCs w:val="24"/>
        </w:rPr>
        <w:t xml:space="preserve"> </w:t>
      </w:r>
      <w:r w:rsidR="002720DD" w:rsidRPr="000B6EF0">
        <w:rPr>
          <w:rFonts w:ascii="Arial" w:hAnsi="Arial" w:cs="Arial"/>
          <w:b/>
          <w:bCs/>
          <w:sz w:val="24"/>
          <w:szCs w:val="24"/>
        </w:rPr>
        <w:t>ΤΡΟΠΟΛΟΓΙΑ</w:t>
      </w:r>
    </w:p>
    <w:p w14:paraId="0885C401" w14:textId="77777777" w:rsidR="00401997" w:rsidRDefault="002720DD" w:rsidP="00401997">
      <w:pPr>
        <w:jc w:val="both"/>
        <w:rPr>
          <w:rFonts w:ascii="Arial" w:hAnsi="Arial" w:cs="Arial"/>
          <w:color w:val="000000"/>
          <w:sz w:val="24"/>
          <w:szCs w:val="24"/>
          <w:shd w:val="clear" w:color="auto" w:fill="FFFFFF"/>
        </w:rPr>
      </w:pPr>
      <w:r w:rsidRPr="000B6EF0">
        <w:rPr>
          <w:rFonts w:ascii="Arial" w:hAnsi="Arial" w:cs="Arial"/>
          <w:sz w:val="24"/>
          <w:szCs w:val="24"/>
        </w:rPr>
        <w:t xml:space="preserve">Επί του </w:t>
      </w:r>
      <w:r w:rsidRPr="00987812">
        <w:rPr>
          <w:rFonts w:ascii="Arial" w:hAnsi="Arial" w:cs="Arial"/>
          <w:b/>
          <w:sz w:val="24"/>
          <w:szCs w:val="24"/>
        </w:rPr>
        <w:t xml:space="preserve">Σχεδίου Νόμου </w:t>
      </w:r>
      <w:r w:rsidR="00401997" w:rsidRPr="00987812">
        <w:rPr>
          <w:rFonts w:ascii="Arial" w:hAnsi="Arial" w:cs="Arial"/>
          <w:b/>
          <w:color w:val="000000"/>
          <w:sz w:val="24"/>
          <w:szCs w:val="24"/>
          <w:shd w:val="clear" w:color="auto" w:fill="FFFFFF"/>
        </w:rPr>
        <w:t> του Υπουργείου Οικονομικών</w:t>
      </w:r>
      <w:r w:rsidR="00401997" w:rsidRPr="000B6EF0">
        <w:rPr>
          <w:rFonts w:ascii="Arial" w:hAnsi="Arial" w:cs="Arial"/>
          <w:color w:val="000000"/>
          <w:sz w:val="24"/>
          <w:szCs w:val="24"/>
          <w:shd w:val="clear" w:color="auto" w:fill="FFFFFF"/>
        </w:rPr>
        <w:t xml:space="preserve"> «Εκσυγχρονισμός του πλαισίου λειτουργίας της Επιτροπής Κεφαλαιαγοράς - Πρόγραμμα συνεισφοράς Δημοσίου σε ευάλωτους οφειλέτες μέχρι τη μεταβίβαση της κατοικίας τους στον φορέα απόκτησης και </w:t>
      </w:r>
      <w:proofErr w:type="spellStart"/>
      <w:r w:rsidR="00401997" w:rsidRPr="000B6EF0">
        <w:rPr>
          <w:rFonts w:ascii="Arial" w:hAnsi="Arial" w:cs="Arial"/>
          <w:color w:val="000000"/>
          <w:sz w:val="24"/>
          <w:szCs w:val="24"/>
          <w:shd w:val="clear" w:color="auto" w:fill="FFFFFF"/>
        </w:rPr>
        <w:t>επαναμίσθωσης</w:t>
      </w:r>
      <w:proofErr w:type="spellEnd"/>
      <w:r w:rsidR="00401997" w:rsidRPr="000B6EF0">
        <w:rPr>
          <w:rFonts w:ascii="Arial" w:hAnsi="Arial" w:cs="Arial"/>
          <w:color w:val="000000"/>
          <w:sz w:val="24"/>
          <w:szCs w:val="24"/>
          <w:shd w:val="clear" w:color="auto" w:fill="FFFFFF"/>
        </w:rPr>
        <w:t xml:space="preserve"> του κεφαλαίου Α΄ του μέρους δευτέρου του τρίτου βιβλίου του ν. 4738/2020 - Ενσωμάτωση στην ελληνική νομοθεσία των Οδηγιών (ΕΕ) 2020/1151 και (ΕΕ) 2021/1159, νέος μειωμένος Ενιαίος Φόρος Ιδιοκτησίας Ακινήτων (ΕΝ.Φ.Ι.Α.), επείγουσες φορολογικές και τελωνειακές ρυθμίσεις για την αντιμετώπιση ιδίως της ενεργειακής κρίσης και άλλες διατάξεις»</w:t>
      </w:r>
    </w:p>
    <w:p w14:paraId="0EBD047A" w14:textId="77777777" w:rsidR="00987812" w:rsidRDefault="00987812" w:rsidP="00401997">
      <w:pPr>
        <w:jc w:val="both"/>
        <w:rPr>
          <w:rFonts w:ascii="Arial" w:hAnsi="Arial" w:cs="Arial"/>
          <w:color w:val="000000"/>
          <w:sz w:val="24"/>
          <w:szCs w:val="24"/>
          <w:shd w:val="clear" w:color="auto" w:fill="FFFFFF"/>
        </w:rPr>
      </w:pPr>
    </w:p>
    <w:p w14:paraId="046172F2" w14:textId="77777777" w:rsidR="00987812" w:rsidRPr="00000EF0" w:rsidRDefault="00987812" w:rsidP="00401997">
      <w:pPr>
        <w:jc w:val="both"/>
        <w:rPr>
          <w:rFonts w:ascii="Arial" w:hAnsi="Arial" w:cs="Arial"/>
          <w:color w:val="000000"/>
          <w:sz w:val="24"/>
          <w:szCs w:val="24"/>
          <w:shd w:val="clear" w:color="auto" w:fill="FFFFFF"/>
        </w:rPr>
      </w:pPr>
      <w:r w:rsidRPr="00000EF0">
        <w:rPr>
          <w:rFonts w:ascii="Arial" w:hAnsi="Arial" w:cs="Arial"/>
          <w:b/>
          <w:color w:val="000000"/>
          <w:sz w:val="24"/>
          <w:szCs w:val="24"/>
          <w:shd w:val="clear" w:color="auto" w:fill="FFFFFF"/>
        </w:rPr>
        <w:t>ΘΕΜΑ</w:t>
      </w:r>
      <w:r w:rsidRPr="0051717C">
        <w:rPr>
          <w:rFonts w:ascii="Arial" w:hAnsi="Arial" w:cs="Arial"/>
          <w:b/>
          <w:color w:val="000000"/>
          <w:sz w:val="24"/>
          <w:szCs w:val="24"/>
          <w:shd w:val="clear" w:color="auto" w:fill="FFFFFF"/>
        </w:rPr>
        <w:t xml:space="preserve">: </w:t>
      </w:r>
      <w:r w:rsidR="00210869">
        <w:rPr>
          <w:rFonts w:ascii="Arial" w:hAnsi="Arial" w:cs="Arial"/>
          <w:b/>
          <w:color w:val="000000"/>
          <w:sz w:val="24"/>
          <w:szCs w:val="24"/>
          <w:shd w:val="clear" w:color="auto" w:fill="FFFFFF"/>
        </w:rPr>
        <w:t>«Διατήρηση της παραδοσιακής ονομασίας τσίπουρο και                    τσικουδιά»</w:t>
      </w:r>
      <w:r w:rsidRPr="00000EF0">
        <w:rPr>
          <w:rFonts w:ascii="Arial" w:hAnsi="Arial" w:cs="Arial"/>
          <w:b/>
          <w:color w:val="000000"/>
          <w:sz w:val="24"/>
          <w:szCs w:val="24"/>
          <w:shd w:val="clear" w:color="auto" w:fill="FFFFFF"/>
        </w:rPr>
        <w:t xml:space="preserve">  </w:t>
      </w:r>
      <w:r w:rsidR="00210869">
        <w:rPr>
          <w:rFonts w:ascii="Arial" w:hAnsi="Arial" w:cs="Arial"/>
          <w:b/>
          <w:color w:val="000000"/>
          <w:sz w:val="24"/>
          <w:szCs w:val="24"/>
          <w:shd w:val="clear" w:color="auto" w:fill="FFFFFF"/>
        </w:rPr>
        <w:t>.</w:t>
      </w:r>
      <w:r w:rsidRPr="00000EF0">
        <w:rPr>
          <w:rFonts w:ascii="Arial" w:hAnsi="Arial" w:cs="Arial"/>
          <w:b/>
          <w:color w:val="000000"/>
          <w:sz w:val="24"/>
          <w:szCs w:val="24"/>
          <w:shd w:val="clear" w:color="auto" w:fill="FFFFFF"/>
        </w:rPr>
        <w:t xml:space="preserve">  </w:t>
      </w:r>
      <w:r w:rsidRPr="00000EF0">
        <w:rPr>
          <w:rFonts w:ascii="Arial" w:hAnsi="Arial" w:cs="Arial"/>
          <w:color w:val="000000"/>
          <w:sz w:val="24"/>
          <w:szCs w:val="24"/>
          <w:shd w:val="clear" w:color="auto" w:fill="FFFFFF"/>
        </w:rPr>
        <w:t xml:space="preserve">                                                                               </w:t>
      </w:r>
    </w:p>
    <w:p w14:paraId="2983715A" w14:textId="77777777" w:rsidR="00401997" w:rsidRPr="000B6EF0" w:rsidRDefault="00401997" w:rsidP="00401997">
      <w:pPr>
        <w:jc w:val="both"/>
        <w:rPr>
          <w:rFonts w:ascii="Arial" w:hAnsi="Arial" w:cs="Arial"/>
          <w:color w:val="000000"/>
          <w:sz w:val="24"/>
          <w:szCs w:val="24"/>
          <w:shd w:val="clear" w:color="auto" w:fill="FFFFFF"/>
        </w:rPr>
      </w:pPr>
    </w:p>
    <w:p w14:paraId="32A04F74" w14:textId="77777777" w:rsidR="002720DD" w:rsidRPr="000B6EF0" w:rsidRDefault="002720DD" w:rsidP="003B625D">
      <w:pPr>
        <w:jc w:val="center"/>
        <w:rPr>
          <w:rFonts w:ascii="Arial" w:hAnsi="Arial" w:cs="Arial"/>
          <w:b/>
          <w:bCs/>
          <w:sz w:val="24"/>
          <w:szCs w:val="24"/>
          <w:u w:val="single"/>
        </w:rPr>
      </w:pPr>
      <w:r w:rsidRPr="000B6EF0">
        <w:rPr>
          <w:rFonts w:ascii="Arial" w:hAnsi="Arial" w:cs="Arial"/>
          <w:b/>
          <w:bCs/>
          <w:sz w:val="24"/>
          <w:szCs w:val="24"/>
          <w:u w:val="single"/>
        </w:rPr>
        <w:t>ΑΙΤΙΟΛΟΓΙΚΗ ΕΚΘΕΣΗ</w:t>
      </w:r>
    </w:p>
    <w:p w14:paraId="4B14F31A" w14:textId="77777777" w:rsidR="00DB2838" w:rsidRPr="000B6EF0" w:rsidRDefault="00DB2838" w:rsidP="00DB2838">
      <w:pPr>
        <w:jc w:val="both"/>
        <w:rPr>
          <w:rFonts w:ascii="Arial" w:hAnsi="Arial" w:cs="Arial"/>
          <w:sz w:val="24"/>
          <w:szCs w:val="24"/>
        </w:rPr>
      </w:pPr>
      <w:r w:rsidRPr="000B6EF0">
        <w:rPr>
          <w:rFonts w:ascii="Arial" w:hAnsi="Arial" w:cs="Arial"/>
          <w:sz w:val="24"/>
          <w:szCs w:val="24"/>
        </w:rPr>
        <w:t xml:space="preserve">Η παράγραφος 1 του </w:t>
      </w:r>
      <w:r w:rsidR="002720DD" w:rsidRPr="000B6EF0">
        <w:rPr>
          <w:rFonts w:ascii="Arial" w:hAnsi="Arial" w:cs="Arial"/>
          <w:sz w:val="24"/>
          <w:szCs w:val="24"/>
        </w:rPr>
        <w:t>άρθρο</w:t>
      </w:r>
      <w:r w:rsidRPr="000B6EF0">
        <w:rPr>
          <w:rFonts w:ascii="Arial" w:hAnsi="Arial" w:cs="Arial"/>
          <w:sz w:val="24"/>
          <w:szCs w:val="24"/>
        </w:rPr>
        <w:t>υ</w:t>
      </w:r>
      <w:r w:rsidR="002720DD" w:rsidRPr="000B6EF0">
        <w:rPr>
          <w:rFonts w:ascii="Arial" w:hAnsi="Arial" w:cs="Arial"/>
          <w:sz w:val="24"/>
          <w:szCs w:val="24"/>
        </w:rPr>
        <w:t xml:space="preserve"> 82 του Ν.2960/2001 (Τελωνειακός Κώδικας)</w:t>
      </w:r>
      <w:r w:rsidRPr="000B6EF0">
        <w:rPr>
          <w:rFonts w:ascii="Arial" w:hAnsi="Arial" w:cs="Arial"/>
          <w:sz w:val="24"/>
          <w:szCs w:val="24"/>
        </w:rPr>
        <w:t>, η οποία τιτλοφορείται ως</w:t>
      </w:r>
      <w:bookmarkStart w:id="0" w:name="_Hlk98754279"/>
      <w:r w:rsidR="0051717C">
        <w:rPr>
          <w:rFonts w:ascii="Arial" w:hAnsi="Arial" w:cs="Arial"/>
          <w:sz w:val="24"/>
          <w:szCs w:val="24"/>
        </w:rPr>
        <w:t xml:space="preserve"> </w:t>
      </w:r>
      <w:r w:rsidRPr="000B6EF0">
        <w:rPr>
          <w:rFonts w:ascii="Arial" w:hAnsi="Arial" w:cs="Arial"/>
          <w:sz w:val="24"/>
          <w:szCs w:val="24"/>
        </w:rPr>
        <w:t xml:space="preserve">"Ειδικός Φόρος Κατανάλωσης τσίπουρου ή τσικουδιάς μικρών </w:t>
      </w:r>
      <w:proofErr w:type="spellStart"/>
      <w:r w:rsidRPr="000B6EF0">
        <w:rPr>
          <w:rFonts w:ascii="Arial" w:hAnsi="Arial" w:cs="Arial"/>
          <w:sz w:val="24"/>
          <w:szCs w:val="24"/>
        </w:rPr>
        <w:t>αποσταγματοποιών</w:t>
      </w:r>
      <w:proofErr w:type="spellEnd"/>
      <w:r w:rsidRPr="000B6EF0">
        <w:rPr>
          <w:rFonts w:ascii="Arial" w:hAnsi="Arial" w:cs="Arial"/>
          <w:sz w:val="24"/>
          <w:szCs w:val="24"/>
        </w:rPr>
        <w:t xml:space="preserve"> (διημέρων)"</w:t>
      </w:r>
      <w:bookmarkEnd w:id="0"/>
      <w:r w:rsidRPr="000B6EF0">
        <w:rPr>
          <w:rFonts w:ascii="Arial" w:hAnsi="Arial" w:cs="Arial"/>
          <w:sz w:val="24"/>
          <w:szCs w:val="24"/>
        </w:rPr>
        <w:t xml:space="preserve">έχει ως εξής:    </w:t>
      </w:r>
    </w:p>
    <w:p w14:paraId="7DBEFDBD" w14:textId="77777777" w:rsidR="00DB2838" w:rsidRPr="000B6EF0" w:rsidRDefault="00DB2838" w:rsidP="00DB2838">
      <w:pPr>
        <w:jc w:val="both"/>
        <w:rPr>
          <w:rFonts w:ascii="Arial" w:hAnsi="Arial" w:cs="Arial"/>
          <w:sz w:val="24"/>
          <w:szCs w:val="24"/>
        </w:rPr>
      </w:pPr>
      <w:r w:rsidRPr="000B6EF0">
        <w:rPr>
          <w:rFonts w:ascii="Arial" w:hAnsi="Arial" w:cs="Arial"/>
          <w:sz w:val="24"/>
          <w:szCs w:val="24"/>
        </w:rPr>
        <w:t xml:space="preserve"> "1. Το τσίπουρο ή η τσικουδιά που παρασκευάζεται από απόσταγμα </w:t>
      </w:r>
      <w:proofErr w:type="spellStart"/>
      <w:r w:rsidRPr="000B6EF0">
        <w:rPr>
          <w:rFonts w:ascii="Arial" w:hAnsi="Arial" w:cs="Arial"/>
          <w:sz w:val="24"/>
          <w:szCs w:val="24"/>
        </w:rPr>
        <w:t>στεμφύλων</w:t>
      </w:r>
      <w:proofErr w:type="spellEnd"/>
      <w:r w:rsidRPr="000B6EF0">
        <w:rPr>
          <w:rFonts w:ascii="Arial" w:hAnsi="Arial" w:cs="Arial"/>
          <w:sz w:val="24"/>
          <w:szCs w:val="24"/>
        </w:rPr>
        <w:t xml:space="preserve"> σταφυλιών και λοιπών επιτρεπόμενων υλών από τους μικρούς </w:t>
      </w:r>
      <w:proofErr w:type="spellStart"/>
      <w:r w:rsidRPr="000B6EF0">
        <w:rPr>
          <w:rFonts w:ascii="Arial" w:hAnsi="Arial" w:cs="Arial"/>
          <w:sz w:val="24"/>
          <w:szCs w:val="24"/>
        </w:rPr>
        <w:t>αποσταγματοποιούς</w:t>
      </w:r>
      <w:proofErr w:type="spellEnd"/>
      <w:r w:rsidRPr="000B6EF0">
        <w:rPr>
          <w:rFonts w:ascii="Arial" w:hAnsi="Arial" w:cs="Arial"/>
          <w:sz w:val="24"/>
          <w:szCs w:val="24"/>
        </w:rPr>
        <w:t xml:space="preserve"> (διήμερους), σύμφωνα με την παράγραφο Ε` του </w:t>
      </w:r>
      <w:hyperlink r:id="rId6" w:history="1">
        <w:r w:rsidRPr="000B6EF0">
          <w:rPr>
            <w:rStyle w:val="Hyperlink"/>
            <w:rFonts w:ascii="Arial" w:hAnsi="Arial" w:cs="Arial"/>
            <w:b/>
            <w:bCs/>
            <w:sz w:val="24"/>
            <w:szCs w:val="24"/>
          </w:rPr>
          <w:t>άρθρου 7</w:t>
        </w:r>
      </w:hyperlink>
      <w:r w:rsidRPr="000B6EF0">
        <w:rPr>
          <w:rFonts w:ascii="Arial" w:hAnsi="Arial" w:cs="Arial"/>
          <w:sz w:val="24"/>
          <w:szCs w:val="24"/>
        </w:rPr>
        <w:t xml:space="preserve"> του ν. </w:t>
      </w:r>
      <w:hyperlink r:id="rId7" w:history="1">
        <w:r w:rsidRPr="000B6EF0">
          <w:rPr>
            <w:rStyle w:val="Hyperlink"/>
            <w:rFonts w:ascii="Arial" w:hAnsi="Arial" w:cs="Arial"/>
            <w:b/>
            <w:bCs/>
            <w:sz w:val="24"/>
            <w:szCs w:val="24"/>
          </w:rPr>
          <w:t>2969/2001</w:t>
        </w:r>
      </w:hyperlink>
      <w:r w:rsidRPr="000B6EF0">
        <w:rPr>
          <w:rFonts w:ascii="Arial" w:hAnsi="Arial" w:cs="Arial"/>
          <w:sz w:val="24"/>
          <w:szCs w:val="24"/>
        </w:rPr>
        <w:t>, υπόκειται σε εφάπαξ και κατ` αποκοπή φορολόγηση πενήντα εννέα λεπτών (0,59) του ευρώ ανά χιλιόγραμμο έτοιμου προϊόντος."</w:t>
      </w:r>
    </w:p>
    <w:p w14:paraId="23193EF0" w14:textId="77777777" w:rsidR="00DB2838" w:rsidRPr="000B6EF0" w:rsidRDefault="00DB2838" w:rsidP="003B625D">
      <w:pPr>
        <w:jc w:val="both"/>
        <w:rPr>
          <w:rFonts w:ascii="Arial" w:hAnsi="Arial" w:cs="Arial"/>
          <w:sz w:val="24"/>
          <w:szCs w:val="24"/>
        </w:rPr>
      </w:pPr>
      <w:r w:rsidRPr="000B6EF0">
        <w:rPr>
          <w:rFonts w:ascii="Arial" w:hAnsi="Arial" w:cs="Arial"/>
          <w:sz w:val="24"/>
          <w:szCs w:val="24"/>
        </w:rPr>
        <w:t>Το Άρθρο 27 του προτεινόμενου Σχεδίου Νόμου αντικαθιστά την ανωτέρω παράγραφο 1 του άρθρου 82 του Ν. 2960/2001 προβλέποντας ότι:</w:t>
      </w:r>
    </w:p>
    <w:p w14:paraId="1A9039A8" w14:textId="77777777" w:rsidR="0025148A" w:rsidRPr="000B6EF0" w:rsidRDefault="0025148A" w:rsidP="003B625D">
      <w:pPr>
        <w:jc w:val="both"/>
        <w:rPr>
          <w:rFonts w:ascii="Arial" w:hAnsi="Arial" w:cs="Arial"/>
          <w:sz w:val="24"/>
          <w:szCs w:val="24"/>
        </w:rPr>
      </w:pPr>
      <w:r w:rsidRPr="000B6EF0">
        <w:rPr>
          <w:rFonts w:ascii="Arial" w:hAnsi="Arial" w:cs="Arial"/>
          <w:b/>
          <w:sz w:val="24"/>
          <w:szCs w:val="24"/>
        </w:rPr>
        <w:t xml:space="preserve">«Στο </w:t>
      </w:r>
      <w:r w:rsidRPr="000B6EF0">
        <w:rPr>
          <w:rFonts w:ascii="Arial" w:hAnsi="Arial" w:cs="Arial"/>
          <w:b/>
          <w:bCs/>
          <w:sz w:val="24"/>
          <w:szCs w:val="24"/>
        </w:rPr>
        <w:t xml:space="preserve">προϊόν απόσταξης που παράγεται από τους διήμερους μικρούς </w:t>
      </w:r>
      <w:proofErr w:type="spellStart"/>
      <w:r w:rsidRPr="000B6EF0">
        <w:rPr>
          <w:rFonts w:ascii="Arial" w:hAnsi="Arial" w:cs="Arial"/>
          <w:b/>
          <w:bCs/>
          <w:sz w:val="24"/>
          <w:szCs w:val="24"/>
        </w:rPr>
        <w:t>αποσταγματοποιούς</w:t>
      </w:r>
      <w:proofErr w:type="spellEnd"/>
      <w:r w:rsidRPr="000B6EF0">
        <w:rPr>
          <w:rFonts w:ascii="Arial" w:hAnsi="Arial" w:cs="Arial"/>
          <w:b/>
          <w:bCs/>
          <w:sz w:val="24"/>
          <w:szCs w:val="24"/>
        </w:rPr>
        <w:t xml:space="preserve"> (παραδοσιακό απόσταγμα διημέρων)</w:t>
      </w:r>
      <w:r w:rsidRPr="000B6EF0">
        <w:rPr>
          <w:rFonts w:ascii="Arial" w:hAnsi="Arial" w:cs="Arial"/>
          <w:bCs/>
          <w:sz w:val="24"/>
          <w:szCs w:val="24"/>
        </w:rPr>
        <w:t>της παρ. 5 του άρθρου 5 του ν. 2969/2001 (Α΄ 281) από πρώτες ύλες παραγωγής των ιδίων, σύμφωνα με όσα ορίζονται στην παρ. Ε του άρθρου 7 του ιδίου νόμου</w:t>
      </w:r>
      <w:r w:rsidR="00401997" w:rsidRPr="000B6EF0">
        <w:rPr>
          <w:rFonts w:ascii="Arial" w:hAnsi="Arial" w:cs="Arial"/>
          <w:bCs/>
          <w:sz w:val="24"/>
          <w:szCs w:val="24"/>
        </w:rPr>
        <w:t>,</w:t>
      </w:r>
      <w:r w:rsidR="0051717C">
        <w:rPr>
          <w:rFonts w:ascii="Arial" w:hAnsi="Arial" w:cs="Arial"/>
          <w:bCs/>
          <w:sz w:val="24"/>
          <w:szCs w:val="24"/>
        </w:rPr>
        <w:t xml:space="preserve"> </w:t>
      </w:r>
      <w:r w:rsidR="00401997" w:rsidRPr="000B6EF0">
        <w:rPr>
          <w:rFonts w:ascii="Arial" w:hAnsi="Arial" w:cs="Arial"/>
          <w:sz w:val="24"/>
          <w:szCs w:val="24"/>
        </w:rPr>
        <w:t xml:space="preserve">το οποίο δεν δύναται να υπερβαίνει τα πέντε (5) εκατόλιτρα καθαρής (άνυδρης) αλκοόλης κατ’ έτος και των οποίων η παραγωγή δεν δύναται να υπερβαίνει τις </w:t>
      </w:r>
      <w:r w:rsidR="00401997" w:rsidRPr="000B6EF0">
        <w:rPr>
          <w:rFonts w:ascii="Arial" w:hAnsi="Arial" w:cs="Arial"/>
          <w:sz w:val="24"/>
          <w:szCs w:val="24"/>
        </w:rPr>
        <w:lastRenderedPageBreak/>
        <w:t xml:space="preserve">οκτώ (8) ημέρες, </w:t>
      </w:r>
      <w:proofErr w:type="spellStart"/>
      <w:r w:rsidR="00401997" w:rsidRPr="000B6EF0">
        <w:rPr>
          <w:rFonts w:ascii="Arial" w:hAnsi="Arial" w:cs="Arial"/>
          <w:sz w:val="24"/>
          <w:szCs w:val="24"/>
        </w:rPr>
        <w:t>κατ</w:t>
      </w:r>
      <w:proofErr w:type="spellEnd"/>
      <w:r w:rsidR="00401997" w:rsidRPr="000B6EF0">
        <w:rPr>
          <w:rFonts w:ascii="Arial" w:hAnsi="Arial" w:cs="Arial"/>
          <w:sz w:val="24"/>
          <w:szCs w:val="24"/>
        </w:rPr>
        <w:t xml:space="preserve">΄ ανώτατο ετήσιο όριο, εφαρμόζεται μειωμένος έως και ογδόντα πέντε τοις εκατό (85%) συντελεστής ειδικού φόρου κατανάλωσης (Ε.Φ.Κ.) αιθυλικής αλκοόλης έναντι του ισχύοντος κανονικού συντελεστή αιθυλικής αλκοόλης». </w:t>
      </w:r>
    </w:p>
    <w:p w14:paraId="2A00ABEA" w14:textId="77777777" w:rsidR="0078051F" w:rsidRPr="000B6EF0" w:rsidRDefault="00DB2838" w:rsidP="00DB2838">
      <w:pPr>
        <w:jc w:val="both"/>
        <w:rPr>
          <w:rFonts w:ascii="Arial" w:hAnsi="Arial" w:cs="Arial"/>
          <w:sz w:val="24"/>
          <w:szCs w:val="24"/>
        </w:rPr>
      </w:pPr>
      <w:r w:rsidRPr="000B6EF0">
        <w:rPr>
          <w:rFonts w:ascii="Arial" w:hAnsi="Arial" w:cs="Arial"/>
          <w:sz w:val="24"/>
          <w:szCs w:val="24"/>
        </w:rPr>
        <w:t>Περαιτέρω, μ</w:t>
      </w:r>
      <w:r w:rsidR="0078051F" w:rsidRPr="000B6EF0">
        <w:rPr>
          <w:rFonts w:ascii="Arial" w:hAnsi="Arial" w:cs="Arial"/>
          <w:sz w:val="24"/>
          <w:szCs w:val="24"/>
        </w:rPr>
        <w:t xml:space="preserve">ε το Άρθρο 35 παρ. 4 του σχεδίου νόμου «Διήμεροι μικροί </w:t>
      </w:r>
      <w:proofErr w:type="spellStart"/>
      <w:r w:rsidR="0078051F" w:rsidRPr="000B6EF0">
        <w:rPr>
          <w:rFonts w:ascii="Arial" w:hAnsi="Arial" w:cs="Arial"/>
          <w:sz w:val="24"/>
          <w:szCs w:val="24"/>
        </w:rPr>
        <w:t>Αποσταγματοποιοί</w:t>
      </w:r>
      <w:proofErr w:type="spellEnd"/>
      <w:r w:rsidR="0078051F" w:rsidRPr="000B6EF0">
        <w:rPr>
          <w:rFonts w:ascii="Arial" w:hAnsi="Arial" w:cs="Arial"/>
          <w:sz w:val="24"/>
          <w:szCs w:val="24"/>
        </w:rPr>
        <w:t xml:space="preserve"> – Τροποποίηση παρ. Ε άρθρου 7 ν. 2969/2001», τροποποιείται η παρ. Ε΄ του άρθρου 7 του ν. 2969/2001 (Α΄ 281), με την προσθήκη, μεταξύ άλλων, </w:t>
      </w:r>
      <w:r w:rsidR="00A054EA" w:rsidRPr="000B6EF0">
        <w:rPr>
          <w:rFonts w:ascii="Arial" w:hAnsi="Arial" w:cs="Arial"/>
          <w:sz w:val="24"/>
          <w:szCs w:val="24"/>
        </w:rPr>
        <w:t xml:space="preserve">τελευταίου </w:t>
      </w:r>
      <w:r w:rsidR="0078051F" w:rsidRPr="000B6EF0">
        <w:rPr>
          <w:rFonts w:ascii="Arial" w:hAnsi="Arial" w:cs="Arial"/>
          <w:sz w:val="24"/>
          <w:szCs w:val="24"/>
        </w:rPr>
        <w:t xml:space="preserve">εδαφίου στην </w:t>
      </w:r>
      <w:proofErr w:type="spellStart"/>
      <w:r w:rsidR="0078051F" w:rsidRPr="000B6EF0">
        <w:rPr>
          <w:rFonts w:ascii="Arial" w:hAnsi="Arial" w:cs="Arial"/>
          <w:sz w:val="24"/>
          <w:szCs w:val="24"/>
        </w:rPr>
        <w:t>υποπαρ</w:t>
      </w:r>
      <w:proofErr w:type="spellEnd"/>
      <w:r w:rsidR="0078051F" w:rsidRPr="000B6EF0">
        <w:rPr>
          <w:rFonts w:ascii="Arial" w:hAnsi="Arial" w:cs="Arial"/>
          <w:sz w:val="24"/>
          <w:szCs w:val="24"/>
        </w:rPr>
        <w:t>. 8</w:t>
      </w:r>
      <w:r w:rsidR="00A054EA" w:rsidRPr="000B6EF0">
        <w:rPr>
          <w:rFonts w:ascii="Arial" w:hAnsi="Arial" w:cs="Arial"/>
          <w:sz w:val="24"/>
          <w:szCs w:val="24"/>
        </w:rPr>
        <w:t xml:space="preserve">γ, </w:t>
      </w:r>
      <w:r w:rsidR="0078051F" w:rsidRPr="000B6EF0">
        <w:rPr>
          <w:rFonts w:ascii="Arial" w:hAnsi="Arial" w:cs="Arial"/>
          <w:sz w:val="24"/>
          <w:szCs w:val="24"/>
        </w:rPr>
        <w:t xml:space="preserve">το οποίο έχει ως εξής: </w:t>
      </w:r>
    </w:p>
    <w:p w14:paraId="76CFE73A" w14:textId="77777777" w:rsidR="0078051F" w:rsidRPr="000B6EF0" w:rsidRDefault="0078051F" w:rsidP="0078051F">
      <w:pPr>
        <w:jc w:val="both"/>
        <w:rPr>
          <w:rFonts w:ascii="Arial" w:hAnsi="Arial" w:cs="Arial"/>
          <w:i/>
          <w:sz w:val="24"/>
          <w:szCs w:val="24"/>
        </w:rPr>
      </w:pPr>
      <w:r w:rsidRPr="000B6EF0">
        <w:rPr>
          <w:rFonts w:ascii="Arial" w:hAnsi="Arial" w:cs="Arial"/>
          <w:i/>
          <w:sz w:val="24"/>
          <w:szCs w:val="24"/>
        </w:rPr>
        <w:t xml:space="preserve">«Για λόγους καλύτερης κατανόησης από τους καταναλωτές, το προϊόν μπορεί να διατίθεται στα σημεία πώλησης στον τελικό καταναλωτή με την κοινή ονομασία, κατά την έννοια του </w:t>
      </w:r>
      <w:proofErr w:type="spellStart"/>
      <w:r w:rsidRPr="000B6EF0">
        <w:rPr>
          <w:rFonts w:ascii="Arial" w:hAnsi="Arial" w:cs="Arial"/>
          <w:i/>
          <w:sz w:val="24"/>
          <w:szCs w:val="24"/>
        </w:rPr>
        <w:t>Kανονισμού</w:t>
      </w:r>
      <w:proofErr w:type="spellEnd"/>
      <w:r w:rsidRPr="000B6EF0">
        <w:rPr>
          <w:rFonts w:ascii="Arial" w:hAnsi="Arial" w:cs="Arial"/>
          <w:i/>
          <w:sz w:val="24"/>
          <w:szCs w:val="24"/>
        </w:rPr>
        <w:t xml:space="preserve"> (ΕΕ) 1169/2011, </w:t>
      </w:r>
      <w:r w:rsidRPr="000B6EF0">
        <w:rPr>
          <w:rFonts w:ascii="Arial" w:hAnsi="Arial" w:cs="Arial"/>
          <w:b/>
          <w:i/>
          <w:sz w:val="24"/>
          <w:szCs w:val="24"/>
        </w:rPr>
        <w:t>«παραδοσιακό απόσταγμα διημέρων</w:t>
      </w:r>
      <w:r w:rsidRPr="000B6EF0">
        <w:rPr>
          <w:rFonts w:ascii="Arial" w:hAnsi="Arial" w:cs="Arial"/>
          <w:i/>
          <w:sz w:val="24"/>
          <w:szCs w:val="24"/>
        </w:rPr>
        <w:t xml:space="preserve">», ακολουθούμενη πάντοτε και από τη νόμιμη ονομασία. Ο όρος «απόσταγμα» που περιλαμβάνεται στην κοινή ονομασία δεν χρησιμοποιείται κατά την έννοια του παρόντος νόμου και του </w:t>
      </w:r>
      <w:proofErr w:type="spellStart"/>
      <w:r w:rsidRPr="000B6EF0">
        <w:rPr>
          <w:rFonts w:ascii="Arial" w:hAnsi="Arial" w:cs="Arial"/>
          <w:i/>
          <w:sz w:val="24"/>
          <w:szCs w:val="24"/>
        </w:rPr>
        <w:t>Kανονισμού</w:t>
      </w:r>
      <w:proofErr w:type="spellEnd"/>
      <w:r w:rsidRPr="000B6EF0">
        <w:rPr>
          <w:rFonts w:ascii="Arial" w:hAnsi="Arial" w:cs="Arial"/>
          <w:i/>
          <w:sz w:val="24"/>
          <w:szCs w:val="24"/>
        </w:rPr>
        <w:t xml:space="preserve"> (ΕΕ) 2019/787.</w:t>
      </w:r>
    </w:p>
    <w:p w14:paraId="20E69741" w14:textId="77777777" w:rsidR="0025148A" w:rsidRPr="000B6EF0" w:rsidRDefault="0025148A" w:rsidP="0078051F">
      <w:pPr>
        <w:jc w:val="both"/>
        <w:rPr>
          <w:rFonts w:ascii="Arial" w:hAnsi="Arial" w:cs="Arial"/>
          <w:sz w:val="24"/>
          <w:szCs w:val="24"/>
        </w:rPr>
      </w:pPr>
      <w:r w:rsidRPr="000B6EF0">
        <w:rPr>
          <w:rFonts w:ascii="Arial" w:hAnsi="Arial" w:cs="Arial"/>
          <w:sz w:val="24"/>
          <w:szCs w:val="24"/>
        </w:rPr>
        <w:t xml:space="preserve">Η </w:t>
      </w:r>
      <w:r w:rsidR="00654123" w:rsidRPr="000B6EF0">
        <w:rPr>
          <w:rFonts w:ascii="Arial" w:hAnsi="Arial" w:cs="Arial"/>
          <w:sz w:val="24"/>
          <w:szCs w:val="24"/>
        </w:rPr>
        <w:t xml:space="preserve">προτεινόμενη </w:t>
      </w:r>
      <w:r w:rsidR="00A054EA" w:rsidRPr="000B6EF0">
        <w:rPr>
          <w:rFonts w:ascii="Arial" w:hAnsi="Arial" w:cs="Arial"/>
          <w:sz w:val="24"/>
          <w:szCs w:val="24"/>
        </w:rPr>
        <w:t>αντικατάσταση</w:t>
      </w:r>
      <w:r w:rsidR="00654123" w:rsidRPr="000B6EF0">
        <w:rPr>
          <w:rFonts w:ascii="Arial" w:hAnsi="Arial" w:cs="Arial"/>
          <w:sz w:val="24"/>
          <w:szCs w:val="24"/>
        </w:rPr>
        <w:t xml:space="preserve"> της παρ. 1 του άρθρου 82 του Ν.2960/2001 σε συνδυασμό με</w:t>
      </w:r>
      <w:r w:rsidR="0051717C">
        <w:rPr>
          <w:rFonts w:ascii="Arial" w:hAnsi="Arial" w:cs="Arial"/>
          <w:sz w:val="24"/>
          <w:szCs w:val="24"/>
        </w:rPr>
        <w:t xml:space="preserve"> </w:t>
      </w:r>
      <w:r w:rsidR="00654123" w:rsidRPr="000B6EF0">
        <w:rPr>
          <w:rFonts w:ascii="Arial" w:hAnsi="Arial" w:cs="Arial"/>
          <w:sz w:val="24"/>
          <w:szCs w:val="24"/>
        </w:rPr>
        <w:t>τ</w:t>
      </w:r>
      <w:r w:rsidR="00A054EA" w:rsidRPr="000B6EF0">
        <w:rPr>
          <w:rFonts w:ascii="Arial" w:hAnsi="Arial" w:cs="Arial"/>
          <w:sz w:val="24"/>
          <w:szCs w:val="24"/>
        </w:rPr>
        <w:t>η</w:t>
      </w:r>
      <w:r w:rsidR="00654123" w:rsidRPr="000B6EF0">
        <w:rPr>
          <w:rFonts w:ascii="Arial" w:hAnsi="Arial" w:cs="Arial"/>
          <w:sz w:val="24"/>
          <w:szCs w:val="24"/>
        </w:rPr>
        <w:t>ν</w:t>
      </w:r>
      <w:r w:rsidR="00A054EA" w:rsidRPr="000B6EF0">
        <w:rPr>
          <w:rFonts w:ascii="Arial" w:hAnsi="Arial" w:cs="Arial"/>
          <w:sz w:val="24"/>
          <w:szCs w:val="24"/>
        </w:rPr>
        <w:t xml:space="preserve"> προσθήκη του ανωτέρω εδαφίου στην</w:t>
      </w:r>
      <w:r w:rsidR="0051717C">
        <w:rPr>
          <w:rFonts w:ascii="Arial" w:hAnsi="Arial" w:cs="Arial"/>
          <w:sz w:val="24"/>
          <w:szCs w:val="24"/>
        </w:rPr>
        <w:t xml:space="preserve"> </w:t>
      </w:r>
      <w:r w:rsidR="00654123" w:rsidRPr="000B6EF0">
        <w:rPr>
          <w:rFonts w:ascii="Arial" w:hAnsi="Arial" w:cs="Arial"/>
          <w:sz w:val="24"/>
          <w:szCs w:val="24"/>
        </w:rPr>
        <w:t xml:space="preserve">προτεινόμενη τροποποίηση της </w:t>
      </w:r>
      <w:r w:rsidR="00A054EA" w:rsidRPr="000B6EF0">
        <w:rPr>
          <w:rFonts w:ascii="Arial" w:hAnsi="Arial" w:cs="Arial"/>
          <w:sz w:val="24"/>
          <w:szCs w:val="24"/>
        </w:rPr>
        <w:t xml:space="preserve">παρ. Ε </w:t>
      </w:r>
      <w:r w:rsidR="00654123" w:rsidRPr="000B6EF0">
        <w:rPr>
          <w:rFonts w:ascii="Arial" w:hAnsi="Arial" w:cs="Arial"/>
          <w:sz w:val="24"/>
          <w:szCs w:val="24"/>
        </w:rPr>
        <w:t xml:space="preserve">του </w:t>
      </w:r>
      <w:r w:rsidR="00A054EA" w:rsidRPr="000B6EF0">
        <w:rPr>
          <w:rFonts w:ascii="Arial" w:hAnsi="Arial" w:cs="Arial"/>
          <w:sz w:val="24"/>
          <w:szCs w:val="24"/>
        </w:rPr>
        <w:t>άρθρου 7</w:t>
      </w:r>
      <w:r w:rsidR="00654123" w:rsidRPr="000B6EF0">
        <w:rPr>
          <w:rFonts w:ascii="Arial" w:hAnsi="Arial" w:cs="Arial"/>
          <w:sz w:val="24"/>
          <w:szCs w:val="24"/>
        </w:rPr>
        <w:t xml:space="preserve"> </w:t>
      </w:r>
      <w:proofErr w:type="spellStart"/>
      <w:r w:rsidR="00654123" w:rsidRPr="000B6EF0">
        <w:rPr>
          <w:rFonts w:ascii="Arial" w:hAnsi="Arial" w:cs="Arial"/>
          <w:sz w:val="24"/>
          <w:szCs w:val="24"/>
        </w:rPr>
        <w:t>τουΝ</w:t>
      </w:r>
      <w:proofErr w:type="spellEnd"/>
      <w:r w:rsidR="00A054EA" w:rsidRPr="000B6EF0">
        <w:rPr>
          <w:rFonts w:ascii="Arial" w:hAnsi="Arial" w:cs="Arial"/>
          <w:sz w:val="24"/>
          <w:szCs w:val="24"/>
        </w:rPr>
        <w:t>. 2969/2001</w:t>
      </w:r>
      <w:r w:rsidR="00401997" w:rsidRPr="000B6EF0">
        <w:rPr>
          <w:rFonts w:ascii="Arial" w:hAnsi="Arial" w:cs="Arial"/>
          <w:sz w:val="24"/>
          <w:szCs w:val="24"/>
        </w:rPr>
        <w:t xml:space="preserve">, </w:t>
      </w:r>
      <w:r w:rsidRPr="000B6EF0">
        <w:rPr>
          <w:rFonts w:ascii="Arial" w:hAnsi="Arial" w:cs="Arial"/>
          <w:sz w:val="24"/>
          <w:szCs w:val="24"/>
        </w:rPr>
        <w:t xml:space="preserve">επιδιώκει να αφαιρέσει από τους μικρούς (διήμερους) </w:t>
      </w:r>
      <w:proofErr w:type="spellStart"/>
      <w:r w:rsidRPr="000B6EF0">
        <w:rPr>
          <w:rFonts w:ascii="Arial" w:hAnsi="Arial" w:cs="Arial"/>
          <w:sz w:val="24"/>
          <w:szCs w:val="24"/>
        </w:rPr>
        <w:t>αποσταγματοποιούς</w:t>
      </w:r>
      <w:proofErr w:type="spellEnd"/>
      <w:r w:rsidRPr="000B6EF0">
        <w:rPr>
          <w:rFonts w:ascii="Arial" w:hAnsi="Arial" w:cs="Arial"/>
          <w:sz w:val="24"/>
          <w:szCs w:val="24"/>
        </w:rPr>
        <w:t xml:space="preserve"> της παρ. 5 του άρθρου 5 του Ν.2969/2001 το δικαίωμα </w:t>
      </w:r>
      <w:r w:rsidR="00654123" w:rsidRPr="000B6EF0">
        <w:rPr>
          <w:rFonts w:ascii="Arial" w:hAnsi="Arial" w:cs="Arial"/>
          <w:sz w:val="24"/>
          <w:szCs w:val="24"/>
        </w:rPr>
        <w:t xml:space="preserve">της χρήσης της ονομασίας «τσίπουρο» και «τσικουδιά» στα παραδοσιακά παραγόμενα προϊόντα τους. </w:t>
      </w:r>
    </w:p>
    <w:p w14:paraId="494563C4" w14:textId="77777777" w:rsidR="00FD159D" w:rsidRPr="000B6EF0" w:rsidRDefault="00654123" w:rsidP="003B625D">
      <w:pPr>
        <w:jc w:val="both"/>
        <w:rPr>
          <w:rFonts w:ascii="Arial" w:hAnsi="Arial" w:cs="Arial"/>
          <w:sz w:val="24"/>
          <w:szCs w:val="24"/>
        </w:rPr>
      </w:pPr>
      <w:r w:rsidRPr="000B6EF0">
        <w:rPr>
          <w:rFonts w:ascii="Arial" w:hAnsi="Arial" w:cs="Arial"/>
          <w:sz w:val="24"/>
          <w:szCs w:val="24"/>
        </w:rPr>
        <w:t>Η</w:t>
      </w:r>
      <w:r w:rsidR="0025148A" w:rsidRPr="000B6EF0">
        <w:rPr>
          <w:rFonts w:ascii="Arial" w:hAnsi="Arial" w:cs="Arial"/>
          <w:sz w:val="24"/>
          <w:szCs w:val="24"/>
        </w:rPr>
        <w:t xml:space="preserve"> συγκεκριμένη </w:t>
      </w:r>
      <w:r w:rsidRPr="000B6EF0">
        <w:rPr>
          <w:rFonts w:ascii="Arial" w:hAnsi="Arial" w:cs="Arial"/>
          <w:sz w:val="24"/>
          <w:szCs w:val="24"/>
        </w:rPr>
        <w:t>απαγόρευση ωστόσο, η οποία ενσωματώνεται πρώτη φορά σε εθνική νομοθεσία,</w:t>
      </w:r>
      <w:r w:rsidR="0051717C">
        <w:rPr>
          <w:rFonts w:ascii="Arial" w:hAnsi="Arial" w:cs="Arial"/>
          <w:sz w:val="24"/>
          <w:szCs w:val="24"/>
        </w:rPr>
        <w:t xml:space="preserve"> </w:t>
      </w:r>
      <w:r w:rsidR="0025148A" w:rsidRPr="000B6EF0">
        <w:rPr>
          <w:rFonts w:ascii="Arial" w:hAnsi="Arial" w:cs="Arial"/>
          <w:sz w:val="24"/>
          <w:szCs w:val="24"/>
        </w:rPr>
        <w:t>αντίκειται</w:t>
      </w:r>
      <w:r w:rsidRPr="000B6EF0">
        <w:rPr>
          <w:rFonts w:ascii="Arial" w:hAnsi="Arial" w:cs="Arial"/>
          <w:sz w:val="24"/>
          <w:szCs w:val="24"/>
        </w:rPr>
        <w:t>:</w:t>
      </w:r>
    </w:p>
    <w:p w14:paraId="0611372A" w14:textId="77777777" w:rsidR="00FD159D" w:rsidRPr="000B6EF0" w:rsidRDefault="0025148A" w:rsidP="003B625D">
      <w:pPr>
        <w:jc w:val="both"/>
        <w:rPr>
          <w:rFonts w:ascii="Arial" w:hAnsi="Arial" w:cs="Arial"/>
          <w:sz w:val="24"/>
          <w:szCs w:val="24"/>
        </w:rPr>
      </w:pPr>
      <w:r w:rsidRPr="000B6EF0">
        <w:rPr>
          <w:rFonts w:ascii="Arial" w:hAnsi="Arial" w:cs="Arial"/>
          <w:sz w:val="24"/>
          <w:szCs w:val="24"/>
        </w:rPr>
        <w:t xml:space="preserve">α) στη νομολογία του Δ.Ε.Ε. (Απόφαση </w:t>
      </w:r>
      <w:r w:rsidR="00654123" w:rsidRPr="000B6EF0">
        <w:rPr>
          <w:rFonts w:ascii="Arial" w:hAnsi="Arial" w:cs="Arial"/>
          <w:sz w:val="24"/>
          <w:szCs w:val="24"/>
        </w:rPr>
        <w:t xml:space="preserve">της </w:t>
      </w:r>
      <w:r w:rsidRPr="000B6EF0">
        <w:rPr>
          <w:rFonts w:ascii="Arial" w:hAnsi="Arial" w:cs="Arial"/>
          <w:sz w:val="24"/>
          <w:szCs w:val="24"/>
        </w:rPr>
        <w:t>11ης Ιουλίου 2019 του Δ.Ε.Ε. στην υπόθεση της C91-18 προσφυγής της Ευρωπαϊκής Επιτροπής κατά της Ελληνικής Δημοκρατίας</w:t>
      </w:r>
      <w:r w:rsidR="00FD159D" w:rsidRPr="000B6EF0">
        <w:rPr>
          <w:rFonts w:ascii="Arial" w:hAnsi="Arial" w:cs="Arial"/>
          <w:sz w:val="24"/>
          <w:szCs w:val="24"/>
        </w:rPr>
        <w:t xml:space="preserve">), με την οποία ρητά αναγνωρίζεται ότι τα </w:t>
      </w:r>
      <w:r w:rsidR="00654123" w:rsidRPr="000B6EF0">
        <w:rPr>
          <w:rFonts w:ascii="Arial" w:hAnsi="Arial" w:cs="Arial"/>
          <w:sz w:val="24"/>
          <w:szCs w:val="24"/>
        </w:rPr>
        <w:t>προϊόντα</w:t>
      </w:r>
      <w:r w:rsidR="00FD159D" w:rsidRPr="000B6EF0">
        <w:rPr>
          <w:rFonts w:ascii="Arial" w:hAnsi="Arial" w:cs="Arial"/>
          <w:sz w:val="24"/>
          <w:szCs w:val="24"/>
        </w:rPr>
        <w:t xml:space="preserve"> που παράγονται από διήμερους </w:t>
      </w:r>
      <w:proofErr w:type="spellStart"/>
      <w:r w:rsidR="00FD159D" w:rsidRPr="000B6EF0">
        <w:rPr>
          <w:rFonts w:ascii="Arial" w:hAnsi="Arial" w:cs="Arial"/>
          <w:sz w:val="24"/>
          <w:szCs w:val="24"/>
        </w:rPr>
        <w:t>αποσταγματοποιούς</w:t>
      </w:r>
      <w:proofErr w:type="spellEnd"/>
      <w:r w:rsidR="00FD159D" w:rsidRPr="000B6EF0">
        <w:rPr>
          <w:rFonts w:ascii="Arial" w:hAnsi="Arial" w:cs="Arial"/>
          <w:sz w:val="24"/>
          <w:szCs w:val="24"/>
        </w:rPr>
        <w:t xml:space="preserve"> ονομάζονται «τσίπουρ</w:t>
      </w:r>
      <w:r w:rsidR="00654123" w:rsidRPr="000B6EF0">
        <w:rPr>
          <w:rFonts w:ascii="Arial" w:hAnsi="Arial" w:cs="Arial"/>
          <w:sz w:val="24"/>
          <w:szCs w:val="24"/>
        </w:rPr>
        <w:t>ο</w:t>
      </w:r>
      <w:r w:rsidR="00FD159D" w:rsidRPr="000B6EF0">
        <w:rPr>
          <w:rFonts w:ascii="Arial" w:hAnsi="Arial" w:cs="Arial"/>
          <w:sz w:val="24"/>
          <w:szCs w:val="24"/>
        </w:rPr>
        <w:t xml:space="preserve">» και «τσικουδιά», </w:t>
      </w:r>
      <w:proofErr w:type="spellStart"/>
      <w:r w:rsidR="00FD159D" w:rsidRPr="000B6EF0">
        <w:rPr>
          <w:rFonts w:ascii="Arial" w:hAnsi="Arial" w:cs="Arial"/>
          <w:sz w:val="24"/>
          <w:szCs w:val="24"/>
        </w:rPr>
        <w:t>απορριπτόμενων</w:t>
      </w:r>
      <w:proofErr w:type="spellEnd"/>
      <w:r w:rsidR="00FD159D" w:rsidRPr="000B6EF0">
        <w:rPr>
          <w:rFonts w:ascii="Arial" w:hAnsi="Arial" w:cs="Arial"/>
          <w:sz w:val="24"/>
          <w:szCs w:val="24"/>
        </w:rPr>
        <w:t xml:space="preserve"> των περί του αντιθέτου ισχυρισμών της Ελληνικής Δημοκρατίας</w:t>
      </w:r>
      <w:r w:rsidR="00654123" w:rsidRPr="000B6EF0">
        <w:rPr>
          <w:rFonts w:ascii="Arial" w:hAnsi="Arial" w:cs="Arial"/>
          <w:sz w:val="24"/>
          <w:szCs w:val="24"/>
        </w:rPr>
        <w:t>.</w:t>
      </w:r>
    </w:p>
    <w:p w14:paraId="5D7DFB61" w14:textId="77777777" w:rsidR="00FD159D" w:rsidRPr="000B6EF0" w:rsidRDefault="00FD159D" w:rsidP="003B625D">
      <w:pPr>
        <w:jc w:val="both"/>
        <w:rPr>
          <w:rFonts w:ascii="Arial" w:hAnsi="Arial" w:cs="Arial"/>
          <w:sz w:val="24"/>
          <w:szCs w:val="24"/>
        </w:rPr>
      </w:pPr>
      <w:r w:rsidRPr="000B6EF0">
        <w:rPr>
          <w:rFonts w:ascii="Arial" w:hAnsi="Arial" w:cs="Arial"/>
          <w:sz w:val="24"/>
          <w:szCs w:val="24"/>
        </w:rPr>
        <w:t>β)</w:t>
      </w:r>
      <w:r w:rsidR="0025148A" w:rsidRPr="000B6EF0">
        <w:rPr>
          <w:rFonts w:ascii="Arial" w:hAnsi="Arial" w:cs="Arial"/>
          <w:sz w:val="24"/>
          <w:szCs w:val="24"/>
        </w:rPr>
        <w:t xml:space="preserve"> στο άρθρο </w:t>
      </w:r>
      <w:r w:rsidRPr="000B6EF0">
        <w:rPr>
          <w:rFonts w:ascii="Arial" w:hAnsi="Arial" w:cs="Arial"/>
          <w:sz w:val="24"/>
          <w:szCs w:val="24"/>
        </w:rPr>
        <w:t>10 παρ.</w:t>
      </w:r>
      <w:r w:rsidR="001A4A2C" w:rsidRPr="000B6EF0">
        <w:rPr>
          <w:rFonts w:ascii="Arial" w:hAnsi="Arial" w:cs="Arial"/>
          <w:sz w:val="24"/>
          <w:szCs w:val="24"/>
        </w:rPr>
        <w:t xml:space="preserve">1 και </w:t>
      </w:r>
      <w:r w:rsidRPr="000B6EF0">
        <w:rPr>
          <w:rFonts w:ascii="Arial" w:hAnsi="Arial" w:cs="Arial"/>
          <w:sz w:val="24"/>
          <w:szCs w:val="24"/>
        </w:rPr>
        <w:t>6 του Κανονισμού ΕΕ2019/787, σύμφωνα με το οποίο η νόμιμη ονομασία ενός προϊόντος που παράγεται εντός της Ένωσης σε συμφωνία με τον ανωτέρω Κανονισμό δύναται σε κάθε περίπτωση</w:t>
      </w:r>
      <w:r w:rsidR="001A4A2C" w:rsidRPr="000B6EF0">
        <w:rPr>
          <w:rFonts w:ascii="Arial" w:hAnsi="Arial" w:cs="Arial"/>
          <w:sz w:val="24"/>
          <w:szCs w:val="24"/>
        </w:rPr>
        <w:t xml:space="preserve"> να χρησιμοποιείται από τον παραγωγό, δύναται δε περαιτέρω και</w:t>
      </w:r>
      <w:r w:rsidRPr="000B6EF0">
        <w:rPr>
          <w:rFonts w:ascii="Arial" w:hAnsi="Arial" w:cs="Arial"/>
          <w:sz w:val="24"/>
          <w:szCs w:val="24"/>
        </w:rPr>
        <w:t xml:space="preserve"> να συμπληρώνεται από μία «συνήθη ονομασία» κατά τον ορισμό του άρθρου 2 παρ. 2 του Κανονισμού ΕΕ1169/2011. </w:t>
      </w:r>
    </w:p>
    <w:p w14:paraId="4521B020" w14:textId="77777777" w:rsidR="0025148A" w:rsidRPr="000B6EF0" w:rsidRDefault="00FD159D" w:rsidP="003B625D">
      <w:pPr>
        <w:jc w:val="both"/>
        <w:rPr>
          <w:rFonts w:ascii="Arial" w:hAnsi="Arial" w:cs="Arial"/>
          <w:sz w:val="24"/>
          <w:szCs w:val="24"/>
        </w:rPr>
      </w:pPr>
      <w:r w:rsidRPr="000B6EF0">
        <w:rPr>
          <w:rFonts w:ascii="Arial" w:hAnsi="Arial" w:cs="Arial"/>
          <w:sz w:val="24"/>
          <w:szCs w:val="24"/>
        </w:rPr>
        <w:t xml:space="preserve">γ) στο άρθρο  </w:t>
      </w:r>
      <w:r w:rsidR="00EF0632" w:rsidRPr="000B6EF0">
        <w:rPr>
          <w:rFonts w:ascii="Arial" w:hAnsi="Arial" w:cs="Arial"/>
          <w:sz w:val="24"/>
          <w:szCs w:val="24"/>
        </w:rPr>
        <w:t>9 του Κανονισμού ΕΕ2019/787, καθότι η οριζόμενη από το σχέδιο νόμου «ονομασία» δεν πληροί τις προϋποθέσεις παρουσίασης και επισήμανσης που προβλέπονται στον Κανονισμό ΕΕ1169/2011</w:t>
      </w:r>
      <w:r w:rsidR="001A4A2C" w:rsidRPr="000B6EF0">
        <w:rPr>
          <w:rFonts w:ascii="Arial" w:hAnsi="Arial" w:cs="Arial"/>
          <w:sz w:val="24"/>
          <w:szCs w:val="24"/>
        </w:rPr>
        <w:t xml:space="preserve">. </w:t>
      </w:r>
    </w:p>
    <w:p w14:paraId="386E8714" w14:textId="77777777" w:rsidR="001A4A2C" w:rsidRPr="000B6EF0" w:rsidRDefault="00654123" w:rsidP="003B625D">
      <w:pPr>
        <w:jc w:val="both"/>
        <w:rPr>
          <w:rFonts w:ascii="Arial" w:hAnsi="Arial" w:cs="Arial"/>
          <w:sz w:val="24"/>
          <w:szCs w:val="24"/>
        </w:rPr>
      </w:pPr>
      <w:r w:rsidRPr="000B6EF0">
        <w:rPr>
          <w:rFonts w:ascii="Arial" w:hAnsi="Arial" w:cs="Arial"/>
          <w:sz w:val="24"/>
          <w:szCs w:val="24"/>
        </w:rPr>
        <w:t>Επιπλέον δε των ανωτέρω σημειώνεται ότι</w:t>
      </w:r>
      <w:r w:rsidR="001A4A2C" w:rsidRPr="000B6EF0">
        <w:rPr>
          <w:rFonts w:ascii="Arial" w:hAnsi="Arial" w:cs="Arial"/>
          <w:sz w:val="24"/>
          <w:szCs w:val="24"/>
        </w:rPr>
        <w:t xml:space="preserve"> η ύπαρξη </w:t>
      </w:r>
      <w:r w:rsidRPr="000B6EF0">
        <w:rPr>
          <w:rFonts w:ascii="Arial" w:hAnsi="Arial" w:cs="Arial"/>
          <w:sz w:val="24"/>
          <w:szCs w:val="24"/>
        </w:rPr>
        <w:t xml:space="preserve">τεχνικών </w:t>
      </w:r>
      <w:r w:rsidR="001A4A2C" w:rsidRPr="000B6EF0">
        <w:rPr>
          <w:rFonts w:ascii="Arial" w:hAnsi="Arial" w:cs="Arial"/>
          <w:sz w:val="24"/>
          <w:szCs w:val="24"/>
        </w:rPr>
        <w:t xml:space="preserve">φακέλων προδιαγραφών προϊόντων με προστατευόμενη Γεωγραφική Ένδειξη για τα προϊόντα «τσίπουρο» και «τσικουδιά», η οποία αποκλείει από τη χρήση της </w:t>
      </w:r>
      <w:r w:rsidR="001A4A2C" w:rsidRPr="000B6EF0">
        <w:rPr>
          <w:rFonts w:ascii="Arial" w:hAnsi="Arial" w:cs="Arial"/>
          <w:sz w:val="24"/>
          <w:szCs w:val="24"/>
        </w:rPr>
        <w:lastRenderedPageBreak/>
        <w:t xml:space="preserve">Γεωγραφικής Ένδειξης τους διήμερους </w:t>
      </w:r>
      <w:proofErr w:type="spellStart"/>
      <w:r w:rsidR="001A4A2C" w:rsidRPr="000B6EF0">
        <w:rPr>
          <w:rFonts w:ascii="Arial" w:hAnsi="Arial" w:cs="Arial"/>
          <w:sz w:val="24"/>
          <w:szCs w:val="24"/>
        </w:rPr>
        <w:t>αποσταγματοποιούς</w:t>
      </w:r>
      <w:proofErr w:type="spellEnd"/>
      <w:r w:rsidRPr="000B6EF0">
        <w:rPr>
          <w:rFonts w:ascii="Arial" w:hAnsi="Arial" w:cs="Arial"/>
          <w:sz w:val="24"/>
          <w:szCs w:val="24"/>
        </w:rPr>
        <w:t xml:space="preserve">, </w:t>
      </w:r>
      <w:r w:rsidR="001A4A2C" w:rsidRPr="000B6EF0">
        <w:rPr>
          <w:rFonts w:ascii="Arial" w:hAnsi="Arial" w:cs="Arial"/>
          <w:sz w:val="24"/>
          <w:szCs w:val="24"/>
        </w:rPr>
        <w:t xml:space="preserve">θέτοντας ως προϋπόθεση για τη χρήση της Γ.Ε. την εμφιάλωση του προϊόντος, δεν αποτελεί επαρκή δικαιολογητικό λόγο για την «αφαίρεση» του ονόματος από τους διήμερους </w:t>
      </w:r>
      <w:proofErr w:type="spellStart"/>
      <w:r w:rsidR="001A4A2C" w:rsidRPr="000B6EF0">
        <w:rPr>
          <w:rFonts w:ascii="Arial" w:hAnsi="Arial" w:cs="Arial"/>
          <w:sz w:val="24"/>
          <w:szCs w:val="24"/>
        </w:rPr>
        <w:t>αποσταγματοποιούς</w:t>
      </w:r>
      <w:proofErr w:type="spellEnd"/>
      <w:r w:rsidR="001A4A2C" w:rsidRPr="000B6EF0">
        <w:rPr>
          <w:rFonts w:ascii="Arial" w:hAnsi="Arial" w:cs="Arial"/>
          <w:sz w:val="24"/>
          <w:szCs w:val="24"/>
        </w:rPr>
        <w:t>, αφού οι συγκεκριμένοι φάκελοι όχι μόνον δεν συμβαδίζουν με το περιεχόμενο και το σκοπό των Κανονισμών ΕΚ110/2008 και ΕΕ2019/787, όχι μόνον περιγράφουν ανακριβώς τα παράλληλα ισχύοντα καθεστώτα απόσταξης βάσει του Ν.2969/2001, αλλά επιπλέον είναι και σε κάθε περίπτωση δεκτικ</w:t>
      </w:r>
      <w:r w:rsidR="009106A9" w:rsidRPr="000B6EF0">
        <w:rPr>
          <w:rFonts w:ascii="Arial" w:hAnsi="Arial" w:cs="Arial"/>
          <w:sz w:val="24"/>
          <w:szCs w:val="24"/>
        </w:rPr>
        <w:t>οί</w:t>
      </w:r>
      <w:r w:rsidR="001A4A2C" w:rsidRPr="000B6EF0">
        <w:rPr>
          <w:rFonts w:ascii="Arial" w:hAnsi="Arial" w:cs="Arial"/>
          <w:sz w:val="24"/>
          <w:szCs w:val="24"/>
        </w:rPr>
        <w:t xml:space="preserve"> τροποποίησης/διόρθωσης</w:t>
      </w:r>
      <w:r w:rsidR="009106A9" w:rsidRPr="000B6EF0">
        <w:rPr>
          <w:rFonts w:ascii="Arial" w:hAnsi="Arial" w:cs="Arial"/>
          <w:sz w:val="24"/>
          <w:szCs w:val="24"/>
        </w:rPr>
        <w:t xml:space="preserve"> από την ίδια την Ελληνική Δημοκρατία, </w:t>
      </w:r>
      <w:r w:rsidR="001A4A2C" w:rsidRPr="000B6EF0">
        <w:rPr>
          <w:rFonts w:ascii="Arial" w:hAnsi="Arial" w:cs="Arial"/>
          <w:sz w:val="24"/>
          <w:szCs w:val="24"/>
        </w:rPr>
        <w:t xml:space="preserve">με την προβλεπόμενη στο άρθρο 31 του Κανονισμού ΕΕ2019/787 διαδικασία. </w:t>
      </w:r>
    </w:p>
    <w:p w14:paraId="0340E0BD" w14:textId="77777777" w:rsidR="00654123" w:rsidRPr="000B6EF0" w:rsidRDefault="009106A9" w:rsidP="003B625D">
      <w:pPr>
        <w:jc w:val="both"/>
        <w:rPr>
          <w:rFonts w:ascii="Arial" w:hAnsi="Arial" w:cs="Arial"/>
          <w:sz w:val="24"/>
          <w:szCs w:val="24"/>
        </w:rPr>
      </w:pPr>
      <w:r w:rsidRPr="000B6EF0">
        <w:rPr>
          <w:rFonts w:ascii="Arial" w:hAnsi="Arial" w:cs="Arial"/>
          <w:sz w:val="24"/>
          <w:szCs w:val="24"/>
        </w:rPr>
        <w:t>Ως εκ τούτου, λαμβάνοντας ιδίως υπόψη</w:t>
      </w:r>
      <w:r w:rsidR="00654123" w:rsidRPr="000B6EF0">
        <w:rPr>
          <w:rFonts w:ascii="Arial" w:hAnsi="Arial" w:cs="Arial"/>
          <w:sz w:val="24"/>
          <w:szCs w:val="24"/>
        </w:rPr>
        <w:t>:</w:t>
      </w:r>
    </w:p>
    <w:p w14:paraId="6AFA574C" w14:textId="77777777" w:rsidR="00654123" w:rsidRPr="000B6EF0" w:rsidRDefault="00000EF0" w:rsidP="003B625D">
      <w:pPr>
        <w:jc w:val="both"/>
        <w:rPr>
          <w:rFonts w:ascii="Arial" w:hAnsi="Arial" w:cs="Arial"/>
          <w:sz w:val="24"/>
          <w:szCs w:val="24"/>
        </w:rPr>
      </w:pPr>
      <w:r w:rsidRPr="000B6EF0">
        <w:rPr>
          <w:rFonts w:ascii="Arial" w:hAnsi="Arial" w:cs="Arial"/>
          <w:sz w:val="24"/>
          <w:szCs w:val="24"/>
        </w:rPr>
        <w:t>Ότι</w:t>
      </w:r>
      <w:r w:rsidR="009106A9" w:rsidRPr="000B6EF0">
        <w:rPr>
          <w:rFonts w:ascii="Arial" w:hAnsi="Arial" w:cs="Arial"/>
          <w:sz w:val="24"/>
          <w:szCs w:val="24"/>
        </w:rPr>
        <w:t xml:space="preserve"> η διήμερη απόσταξη</w:t>
      </w:r>
      <w:r w:rsidR="00EA3126" w:rsidRPr="000B6EF0">
        <w:rPr>
          <w:rFonts w:ascii="Arial" w:hAnsi="Arial" w:cs="Arial"/>
          <w:sz w:val="24"/>
          <w:szCs w:val="24"/>
        </w:rPr>
        <w:t xml:space="preserve"> τσίπουρου και τσικουδιάς</w:t>
      </w:r>
      <w:r w:rsidR="009106A9" w:rsidRPr="000B6EF0">
        <w:rPr>
          <w:rFonts w:ascii="Arial" w:hAnsi="Arial" w:cs="Arial"/>
          <w:sz w:val="24"/>
          <w:szCs w:val="24"/>
        </w:rPr>
        <w:t xml:space="preserve"> αποτελεί σημαντική παραγωγική διαδικασία με την οποία συμπληρώνουν το εισόδημά τους περί τα 380.000 αγροτικά νοικοκυριά</w:t>
      </w:r>
      <w:r w:rsidR="00654123" w:rsidRPr="000B6EF0">
        <w:rPr>
          <w:rFonts w:ascii="Arial" w:hAnsi="Arial" w:cs="Arial"/>
          <w:sz w:val="24"/>
          <w:szCs w:val="24"/>
        </w:rPr>
        <w:t>.</w:t>
      </w:r>
    </w:p>
    <w:p w14:paraId="20F3F7FF" w14:textId="77777777" w:rsidR="00654123" w:rsidRPr="000B6EF0" w:rsidRDefault="00000EF0" w:rsidP="003B625D">
      <w:pPr>
        <w:jc w:val="both"/>
        <w:rPr>
          <w:rFonts w:ascii="Arial" w:hAnsi="Arial" w:cs="Arial"/>
          <w:sz w:val="24"/>
          <w:szCs w:val="24"/>
        </w:rPr>
      </w:pPr>
      <w:r w:rsidRPr="000B6EF0">
        <w:rPr>
          <w:rFonts w:ascii="Arial" w:hAnsi="Arial" w:cs="Arial"/>
          <w:sz w:val="24"/>
          <w:szCs w:val="24"/>
        </w:rPr>
        <w:t>Ότι</w:t>
      </w:r>
      <w:r w:rsidR="009106A9" w:rsidRPr="000B6EF0">
        <w:rPr>
          <w:rFonts w:ascii="Arial" w:hAnsi="Arial" w:cs="Arial"/>
          <w:sz w:val="24"/>
          <w:szCs w:val="24"/>
        </w:rPr>
        <w:t xml:space="preserve"> από αυτήν διαχρονικά παράγεται το προϊόν που στη συνείδηση του καταναλωτικού κοινού έχει ταυτισθεί με τις ονομασίες «τσίπουρο» και «τσικουδιά</w:t>
      </w:r>
      <w:r w:rsidR="00EA3126" w:rsidRPr="000B6EF0">
        <w:rPr>
          <w:rFonts w:ascii="Arial" w:hAnsi="Arial" w:cs="Arial"/>
          <w:sz w:val="24"/>
          <w:szCs w:val="24"/>
        </w:rPr>
        <w:t>»</w:t>
      </w:r>
      <w:r w:rsidR="00654123" w:rsidRPr="000B6EF0">
        <w:rPr>
          <w:rFonts w:ascii="Arial" w:hAnsi="Arial" w:cs="Arial"/>
          <w:sz w:val="24"/>
          <w:szCs w:val="24"/>
        </w:rPr>
        <w:t xml:space="preserve">. </w:t>
      </w:r>
    </w:p>
    <w:p w14:paraId="4A7DC615" w14:textId="77777777" w:rsidR="00654123" w:rsidRPr="000B6EF0" w:rsidRDefault="00000EF0" w:rsidP="003B625D">
      <w:pPr>
        <w:jc w:val="both"/>
        <w:rPr>
          <w:rFonts w:ascii="Arial" w:hAnsi="Arial" w:cs="Arial"/>
          <w:sz w:val="24"/>
          <w:szCs w:val="24"/>
        </w:rPr>
      </w:pPr>
      <w:r w:rsidRPr="000B6EF0">
        <w:rPr>
          <w:rFonts w:ascii="Arial" w:hAnsi="Arial" w:cs="Arial"/>
          <w:sz w:val="24"/>
          <w:szCs w:val="24"/>
        </w:rPr>
        <w:t>Ότι</w:t>
      </w:r>
      <w:r w:rsidR="009106A9" w:rsidRPr="000B6EF0">
        <w:rPr>
          <w:rFonts w:ascii="Arial" w:hAnsi="Arial" w:cs="Arial"/>
          <w:sz w:val="24"/>
          <w:szCs w:val="24"/>
        </w:rPr>
        <w:t xml:space="preserve"> πρόκειται για μία </w:t>
      </w:r>
      <w:proofErr w:type="spellStart"/>
      <w:r w:rsidR="009106A9" w:rsidRPr="000B6EF0">
        <w:rPr>
          <w:rFonts w:ascii="Arial" w:hAnsi="Arial" w:cs="Arial"/>
          <w:sz w:val="24"/>
          <w:szCs w:val="24"/>
        </w:rPr>
        <w:t>υπερεκατονταετή</w:t>
      </w:r>
      <w:proofErr w:type="spellEnd"/>
      <w:r w:rsidR="009106A9" w:rsidRPr="000B6EF0">
        <w:rPr>
          <w:rFonts w:ascii="Arial" w:hAnsi="Arial" w:cs="Arial"/>
          <w:sz w:val="24"/>
          <w:szCs w:val="24"/>
        </w:rPr>
        <w:t xml:space="preserve"> παραδοσιακή πρακτική από την οποία παράγονται αποστάγματα εξαιρετικής ποιότητας από τοπικές πρώτες ύλες των ίδιων των αμπελουργών/διήμερων </w:t>
      </w:r>
      <w:proofErr w:type="spellStart"/>
      <w:r w:rsidR="009106A9" w:rsidRPr="000B6EF0">
        <w:rPr>
          <w:rFonts w:ascii="Arial" w:hAnsi="Arial" w:cs="Arial"/>
          <w:sz w:val="24"/>
          <w:szCs w:val="24"/>
        </w:rPr>
        <w:t>αποσταγματοποιών</w:t>
      </w:r>
      <w:proofErr w:type="spellEnd"/>
      <w:r w:rsidR="00654123" w:rsidRPr="000B6EF0">
        <w:rPr>
          <w:rFonts w:ascii="Arial" w:hAnsi="Arial" w:cs="Arial"/>
          <w:sz w:val="24"/>
          <w:szCs w:val="24"/>
        </w:rPr>
        <w:t xml:space="preserve">, </w:t>
      </w:r>
      <w:r w:rsidR="00EA3126" w:rsidRPr="000B6EF0">
        <w:rPr>
          <w:rFonts w:ascii="Arial" w:hAnsi="Arial" w:cs="Arial"/>
          <w:sz w:val="24"/>
          <w:szCs w:val="24"/>
        </w:rPr>
        <w:t xml:space="preserve">τα οποία δικαιούνται να φέρουν την διαχρονική συνήθη ονομασία </w:t>
      </w:r>
      <w:r w:rsidR="00654123" w:rsidRPr="000B6EF0">
        <w:rPr>
          <w:rFonts w:ascii="Arial" w:hAnsi="Arial" w:cs="Arial"/>
          <w:sz w:val="24"/>
          <w:szCs w:val="24"/>
        </w:rPr>
        <w:t>τους.</w:t>
      </w:r>
    </w:p>
    <w:p w14:paraId="5624E24D" w14:textId="77777777" w:rsidR="00654123" w:rsidRPr="000B6EF0" w:rsidRDefault="00000EF0" w:rsidP="003B625D">
      <w:pPr>
        <w:jc w:val="both"/>
        <w:rPr>
          <w:rFonts w:ascii="Arial" w:hAnsi="Arial" w:cs="Arial"/>
          <w:sz w:val="24"/>
          <w:szCs w:val="24"/>
        </w:rPr>
      </w:pPr>
      <w:r w:rsidRPr="000B6EF0">
        <w:rPr>
          <w:rFonts w:ascii="Arial" w:hAnsi="Arial" w:cs="Arial"/>
          <w:sz w:val="24"/>
          <w:szCs w:val="24"/>
        </w:rPr>
        <w:t>Ότι</w:t>
      </w:r>
      <w:r w:rsidR="009106A9" w:rsidRPr="000B6EF0">
        <w:rPr>
          <w:rFonts w:ascii="Arial" w:hAnsi="Arial" w:cs="Arial"/>
          <w:sz w:val="24"/>
          <w:szCs w:val="24"/>
        </w:rPr>
        <w:t xml:space="preserve"> τέλος η ίδια η </w:t>
      </w:r>
      <w:r w:rsidR="00D12DE2" w:rsidRPr="000B6EF0">
        <w:rPr>
          <w:rFonts w:ascii="Arial" w:hAnsi="Arial" w:cs="Arial"/>
          <w:sz w:val="24"/>
          <w:szCs w:val="24"/>
        </w:rPr>
        <w:t xml:space="preserve">καλή φήμη του «τσίπουρου» και της «τσικουδιάς» και η ταύτισή τους στη συνείδηση του καταναλωτικού κοινού με την Ελλάδα και τις αγροτικές περιοχές της οφείλεται ακριβώς στους διήμερους </w:t>
      </w:r>
      <w:proofErr w:type="spellStart"/>
      <w:r w:rsidR="00D12DE2" w:rsidRPr="000B6EF0">
        <w:rPr>
          <w:rFonts w:ascii="Arial" w:hAnsi="Arial" w:cs="Arial"/>
          <w:sz w:val="24"/>
          <w:szCs w:val="24"/>
        </w:rPr>
        <w:t>αποσταγματοποιούς</w:t>
      </w:r>
      <w:proofErr w:type="spellEnd"/>
      <w:r w:rsidR="00654123" w:rsidRPr="000B6EF0">
        <w:rPr>
          <w:rFonts w:ascii="Arial" w:hAnsi="Arial" w:cs="Arial"/>
          <w:sz w:val="24"/>
          <w:szCs w:val="24"/>
        </w:rPr>
        <w:t>.</w:t>
      </w:r>
    </w:p>
    <w:p w14:paraId="600A9989" w14:textId="77777777" w:rsidR="009106A9" w:rsidRPr="000B6EF0" w:rsidRDefault="00654123" w:rsidP="003B625D">
      <w:pPr>
        <w:jc w:val="both"/>
        <w:rPr>
          <w:rFonts w:ascii="Arial" w:hAnsi="Arial" w:cs="Arial"/>
          <w:sz w:val="24"/>
          <w:szCs w:val="24"/>
        </w:rPr>
      </w:pPr>
      <w:r w:rsidRPr="000B6EF0">
        <w:rPr>
          <w:rFonts w:ascii="Arial" w:hAnsi="Arial" w:cs="Arial"/>
          <w:sz w:val="24"/>
          <w:szCs w:val="24"/>
        </w:rPr>
        <w:t xml:space="preserve">Συνάγεται ευλόγως ότι η </w:t>
      </w:r>
      <w:r w:rsidR="00D12DE2" w:rsidRPr="000B6EF0">
        <w:rPr>
          <w:rFonts w:ascii="Arial" w:hAnsi="Arial" w:cs="Arial"/>
          <w:sz w:val="24"/>
          <w:szCs w:val="24"/>
        </w:rPr>
        <w:t xml:space="preserve"> ονομασία αυτή </w:t>
      </w:r>
      <w:r w:rsidRPr="000B6EF0">
        <w:rPr>
          <w:rFonts w:ascii="Arial" w:hAnsi="Arial" w:cs="Arial"/>
          <w:sz w:val="24"/>
          <w:szCs w:val="24"/>
        </w:rPr>
        <w:t xml:space="preserve">πρέπει </w:t>
      </w:r>
      <w:r w:rsidR="00D12DE2" w:rsidRPr="000B6EF0">
        <w:rPr>
          <w:rFonts w:ascii="Arial" w:hAnsi="Arial" w:cs="Arial"/>
          <w:sz w:val="24"/>
          <w:szCs w:val="24"/>
        </w:rPr>
        <w:t xml:space="preserve">να διατηρηθεί, με κατάλληλες προσθήκες που </w:t>
      </w:r>
      <w:r w:rsidRPr="000B6EF0">
        <w:rPr>
          <w:rFonts w:ascii="Arial" w:hAnsi="Arial" w:cs="Arial"/>
          <w:sz w:val="24"/>
          <w:szCs w:val="24"/>
        </w:rPr>
        <w:t xml:space="preserve">θα </w:t>
      </w:r>
      <w:r w:rsidR="00D12DE2" w:rsidRPr="000B6EF0">
        <w:rPr>
          <w:rFonts w:ascii="Arial" w:hAnsi="Arial" w:cs="Arial"/>
          <w:sz w:val="24"/>
          <w:szCs w:val="24"/>
        </w:rPr>
        <w:t xml:space="preserve">επιτρέπουν τη διάκριση των αποσταγμάτων των διήμερων </w:t>
      </w:r>
      <w:proofErr w:type="spellStart"/>
      <w:r w:rsidR="00D12DE2" w:rsidRPr="000B6EF0">
        <w:rPr>
          <w:rFonts w:ascii="Arial" w:hAnsi="Arial" w:cs="Arial"/>
          <w:sz w:val="24"/>
          <w:szCs w:val="24"/>
        </w:rPr>
        <w:t>αποσταγματοποιών</w:t>
      </w:r>
      <w:proofErr w:type="spellEnd"/>
      <w:r w:rsidR="00D12DE2" w:rsidRPr="000B6EF0">
        <w:rPr>
          <w:rFonts w:ascii="Arial" w:hAnsi="Arial" w:cs="Arial"/>
          <w:sz w:val="24"/>
          <w:szCs w:val="24"/>
        </w:rPr>
        <w:t xml:space="preserve"> από </w:t>
      </w:r>
      <w:r w:rsidR="00EA3126" w:rsidRPr="000B6EF0">
        <w:rPr>
          <w:rFonts w:ascii="Arial" w:hAnsi="Arial" w:cs="Arial"/>
          <w:sz w:val="24"/>
          <w:szCs w:val="24"/>
        </w:rPr>
        <w:t xml:space="preserve">τα αποστάγματα των συστηματικών </w:t>
      </w:r>
      <w:proofErr w:type="spellStart"/>
      <w:r w:rsidR="00EA3126" w:rsidRPr="000B6EF0">
        <w:rPr>
          <w:rFonts w:ascii="Arial" w:hAnsi="Arial" w:cs="Arial"/>
          <w:sz w:val="24"/>
          <w:szCs w:val="24"/>
        </w:rPr>
        <w:t>αποσταγματοποιών</w:t>
      </w:r>
      <w:proofErr w:type="spellEnd"/>
      <w:r w:rsidR="00EA3126" w:rsidRPr="000B6EF0">
        <w:rPr>
          <w:rFonts w:ascii="Arial" w:hAnsi="Arial" w:cs="Arial"/>
          <w:sz w:val="24"/>
          <w:szCs w:val="24"/>
        </w:rPr>
        <w:t xml:space="preserve">. </w:t>
      </w:r>
    </w:p>
    <w:p w14:paraId="11B0F663" w14:textId="77777777" w:rsidR="00654123" w:rsidRPr="000B6EF0" w:rsidRDefault="00EA3126" w:rsidP="003B625D">
      <w:pPr>
        <w:jc w:val="both"/>
        <w:rPr>
          <w:rFonts w:ascii="Arial" w:hAnsi="Arial" w:cs="Arial"/>
          <w:sz w:val="24"/>
          <w:szCs w:val="24"/>
        </w:rPr>
      </w:pPr>
      <w:r w:rsidRPr="000B6EF0">
        <w:rPr>
          <w:rFonts w:ascii="Arial" w:hAnsi="Arial" w:cs="Arial"/>
          <w:sz w:val="24"/>
          <w:szCs w:val="24"/>
        </w:rPr>
        <w:t xml:space="preserve">Προτείνεται ως εκ τούτου </w:t>
      </w:r>
      <w:r w:rsidR="00654123" w:rsidRPr="000B6EF0">
        <w:rPr>
          <w:rFonts w:ascii="Arial" w:hAnsi="Arial" w:cs="Arial"/>
          <w:sz w:val="24"/>
          <w:szCs w:val="24"/>
        </w:rPr>
        <w:t>:</w:t>
      </w:r>
    </w:p>
    <w:p w14:paraId="4CE8F0BB" w14:textId="77777777" w:rsidR="00EA3126" w:rsidRPr="000B6EF0" w:rsidRDefault="00A054EA" w:rsidP="003B625D">
      <w:pPr>
        <w:jc w:val="both"/>
        <w:rPr>
          <w:rFonts w:ascii="Arial" w:hAnsi="Arial" w:cs="Arial"/>
          <w:sz w:val="24"/>
          <w:szCs w:val="24"/>
        </w:rPr>
      </w:pPr>
      <w:r w:rsidRPr="000B6EF0">
        <w:rPr>
          <w:rFonts w:ascii="Arial" w:hAnsi="Arial" w:cs="Arial"/>
          <w:sz w:val="24"/>
          <w:szCs w:val="24"/>
        </w:rPr>
        <w:t xml:space="preserve">α) η </w:t>
      </w:r>
      <w:r w:rsidR="00EA3126" w:rsidRPr="000B6EF0">
        <w:rPr>
          <w:rFonts w:ascii="Arial" w:hAnsi="Arial" w:cs="Arial"/>
          <w:sz w:val="24"/>
          <w:szCs w:val="24"/>
        </w:rPr>
        <w:t xml:space="preserve">τροποποίηση του λεκτικού της παρ. 1 του άρθρου 1 του Σχεδίου Νόμου και </w:t>
      </w:r>
      <w:r w:rsidR="00654123" w:rsidRPr="000B6EF0">
        <w:rPr>
          <w:rFonts w:ascii="Arial" w:hAnsi="Arial" w:cs="Arial"/>
          <w:sz w:val="24"/>
          <w:szCs w:val="24"/>
        </w:rPr>
        <w:t xml:space="preserve">η </w:t>
      </w:r>
      <w:r w:rsidR="00EA3126" w:rsidRPr="000B6EF0">
        <w:rPr>
          <w:rFonts w:ascii="Arial" w:hAnsi="Arial" w:cs="Arial"/>
          <w:sz w:val="24"/>
          <w:szCs w:val="24"/>
        </w:rPr>
        <w:t xml:space="preserve">παράλληλη άμεση ανάληψη ενεργειών εκ μέρους της Ελληνικής Δημοκρατίας, ώστε να λάβουν χώρα οι κατάλληλες τροποποιήσεις των ήδη υπαρχόντων φακέλων προδιαγραφών, ώστε να περιληφθούν στην προστατευόμενη Γεωγραφική Ένδειξη «τσίπουρο» και «τσικουδιά» (και τις επιμέρους τοπικές ενδείξεις) τα παραδοσιακά </w:t>
      </w:r>
      <w:r w:rsidR="00D07627" w:rsidRPr="000B6EF0">
        <w:rPr>
          <w:rFonts w:ascii="Arial" w:hAnsi="Arial" w:cs="Arial"/>
          <w:sz w:val="24"/>
          <w:szCs w:val="24"/>
        </w:rPr>
        <w:t xml:space="preserve">μη εμφιαλωμένα </w:t>
      </w:r>
      <w:r w:rsidR="00EA3126" w:rsidRPr="000B6EF0">
        <w:rPr>
          <w:rFonts w:ascii="Arial" w:hAnsi="Arial" w:cs="Arial"/>
          <w:sz w:val="24"/>
          <w:szCs w:val="24"/>
        </w:rPr>
        <w:t xml:space="preserve">αποστάγματα των διήμερων </w:t>
      </w:r>
      <w:proofErr w:type="spellStart"/>
      <w:r w:rsidR="00EA3126" w:rsidRPr="000B6EF0">
        <w:rPr>
          <w:rFonts w:ascii="Arial" w:hAnsi="Arial" w:cs="Arial"/>
          <w:sz w:val="24"/>
          <w:szCs w:val="24"/>
        </w:rPr>
        <w:t>αποσταγματοποιών</w:t>
      </w:r>
      <w:proofErr w:type="spellEnd"/>
      <w:r w:rsidRPr="000B6EF0">
        <w:rPr>
          <w:rFonts w:ascii="Arial" w:hAnsi="Arial" w:cs="Arial"/>
          <w:sz w:val="24"/>
          <w:szCs w:val="24"/>
        </w:rPr>
        <w:t xml:space="preserve"> και </w:t>
      </w:r>
    </w:p>
    <w:p w14:paraId="1F681BB0" w14:textId="77777777" w:rsidR="00A054EA" w:rsidRPr="000B6EF0" w:rsidRDefault="00A054EA" w:rsidP="00A054EA">
      <w:pPr>
        <w:jc w:val="both"/>
        <w:rPr>
          <w:rFonts w:ascii="Arial" w:hAnsi="Arial" w:cs="Arial"/>
          <w:sz w:val="24"/>
          <w:szCs w:val="24"/>
        </w:rPr>
      </w:pPr>
      <w:r w:rsidRPr="000B6EF0">
        <w:rPr>
          <w:rFonts w:ascii="Arial" w:hAnsi="Arial" w:cs="Arial"/>
          <w:sz w:val="24"/>
          <w:szCs w:val="24"/>
        </w:rPr>
        <w:t xml:space="preserve">β) η απαλοιφή στο Άρθρο 35 παρ. 4 του σχεδίου νόμου «Διήμεροι μικροί </w:t>
      </w:r>
      <w:proofErr w:type="spellStart"/>
      <w:r w:rsidRPr="000B6EF0">
        <w:rPr>
          <w:rFonts w:ascii="Arial" w:hAnsi="Arial" w:cs="Arial"/>
          <w:sz w:val="24"/>
          <w:szCs w:val="24"/>
        </w:rPr>
        <w:t>Αποσταγματοποιοί</w:t>
      </w:r>
      <w:proofErr w:type="spellEnd"/>
      <w:r w:rsidRPr="000B6EF0">
        <w:rPr>
          <w:rFonts w:ascii="Arial" w:hAnsi="Arial" w:cs="Arial"/>
          <w:sz w:val="24"/>
          <w:szCs w:val="24"/>
        </w:rPr>
        <w:t xml:space="preserve"> – Τροποποίηση παρ. Ε άρθρου 7 ν. 2969/2001», του προτεινόμενου τελευταίου εδαφίου στην </w:t>
      </w:r>
      <w:proofErr w:type="spellStart"/>
      <w:r w:rsidRPr="000B6EF0">
        <w:rPr>
          <w:rFonts w:ascii="Arial" w:hAnsi="Arial" w:cs="Arial"/>
          <w:sz w:val="24"/>
          <w:szCs w:val="24"/>
        </w:rPr>
        <w:t>υποπαρ</w:t>
      </w:r>
      <w:proofErr w:type="spellEnd"/>
      <w:r w:rsidRPr="000B6EF0">
        <w:rPr>
          <w:rFonts w:ascii="Arial" w:hAnsi="Arial" w:cs="Arial"/>
          <w:sz w:val="24"/>
          <w:szCs w:val="24"/>
        </w:rPr>
        <w:t xml:space="preserve">. 8γ. παρ. Ε΄ του άρθρου 7 του ν. 2969/2001 (Α΄ 281). </w:t>
      </w:r>
    </w:p>
    <w:p w14:paraId="77FAFC09" w14:textId="77777777" w:rsidR="00401997" w:rsidRPr="000B6EF0" w:rsidRDefault="00401997" w:rsidP="003B625D">
      <w:pPr>
        <w:jc w:val="both"/>
        <w:rPr>
          <w:rFonts w:ascii="Arial" w:hAnsi="Arial" w:cs="Arial"/>
          <w:sz w:val="24"/>
          <w:szCs w:val="24"/>
        </w:rPr>
      </w:pPr>
    </w:p>
    <w:p w14:paraId="72A3E1F3" w14:textId="77777777" w:rsidR="00435D7D" w:rsidRDefault="00987812" w:rsidP="003B625D">
      <w:pPr>
        <w:jc w:val="center"/>
        <w:rPr>
          <w:rFonts w:ascii="Arial" w:hAnsi="Arial" w:cs="Arial"/>
          <w:b/>
          <w:bCs/>
          <w:sz w:val="24"/>
          <w:szCs w:val="24"/>
          <w:u w:val="single"/>
        </w:rPr>
      </w:pPr>
      <w:r>
        <w:rPr>
          <w:rFonts w:ascii="Arial" w:hAnsi="Arial" w:cs="Arial"/>
          <w:b/>
          <w:bCs/>
          <w:sz w:val="24"/>
          <w:szCs w:val="24"/>
          <w:u w:val="single"/>
        </w:rPr>
        <w:t xml:space="preserve">ΤΡΟΠΟΛΟΓΙΑ-ΠΡΟΣΘΗΚΗ </w:t>
      </w:r>
    </w:p>
    <w:p w14:paraId="14200AB6" w14:textId="77777777" w:rsidR="00987812" w:rsidRPr="00000EF0" w:rsidRDefault="00987812" w:rsidP="00987812">
      <w:pPr>
        <w:jc w:val="center"/>
        <w:rPr>
          <w:rFonts w:ascii="Arial" w:hAnsi="Arial" w:cs="Arial"/>
          <w:b/>
          <w:iCs/>
          <w:sz w:val="24"/>
          <w:szCs w:val="24"/>
        </w:rPr>
      </w:pPr>
      <w:r w:rsidRPr="00000EF0">
        <w:rPr>
          <w:rFonts w:ascii="Arial" w:hAnsi="Arial" w:cs="Arial"/>
          <w:b/>
          <w:iCs/>
          <w:sz w:val="24"/>
          <w:szCs w:val="24"/>
        </w:rPr>
        <w:t>Άρθρο 27</w:t>
      </w:r>
    </w:p>
    <w:p w14:paraId="2C479D18" w14:textId="77777777" w:rsidR="00987812" w:rsidRPr="000B6EF0" w:rsidRDefault="00987812" w:rsidP="003B625D">
      <w:pPr>
        <w:jc w:val="center"/>
        <w:rPr>
          <w:rFonts w:ascii="Arial" w:hAnsi="Arial" w:cs="Arial"/>
          <w:b/>
          <w:bCs/>
          <w:sz w:val="24"/>
          <w:szCs w:val="24"/>
          <w:u w:val="single"/>
        </w:rPr>
      </w:pPr>
    </w:p>
    <w:p w14:paraId="5262654E" w14:textId="77777777" w:rsidR="002720DD" w:rsidRPr="00000EF0" w:rsidRDefault="002720DD" w:rsidP="003B625D">
      <w:pPr>
        <w:jc w:val="both"/>
        <w:rPr>
          <w:rFonts w:ascii="Arial" w:hAnsi="Arial" w:cs="Arial"/>
          <w:b/>
          <w:i/>
          <w:iCs/>
          <w:sz w:val="24"/>
          <w:szCs w:val="24"/>
        </w:rPr>
      </w:pPr>
      <w:r w:rsidRPr="00000EF0">
        <w:rPr>
          <w:rFonts w:ascii="Arial" w:hAnsi="Arial" w:cs="Arial"/>
          <w:b/>
          <w:i/>
          <w:iCs/>
          <w:sz w:val="24"/>
          <w:szCs w:val="24"/>
        </w:rPr>
        <w:t xml:space="preserve">Ειδικός Φόρος Κατανάλωσης στο προϊόν απόσταξης των διήμερων μικρών </w:t>
      </w:r>
      <w:proofErr w:type="spellStart"/>
      <w:r w:rsidRPr="00000EF0">
        <w:rPr>
          <w:rFonts w:ascii="Arial" w:hAnsi="Arial" w:cs="Arial"/>
          <w:b/>
          <w:i/>
          <w:iCs/>
          <w:sz w:val="24"/>
          <w:szCs w:val="24"/>
        </w:rPr>
        <w:t>αποσταγματοποιών</w:t>
      </w:r>
      <w:proofErr w:type="spellEnd"/>
      <w:r w:rsidRPr="00000EF0">
        <w:rPr>
          <w:rFonts w:ascii="Arial" w:hAnsi="Arial" w:cs="Arial"/>
          <w:b/>
          <w:i/>
          <w:iCs/>
          <w:sz w:val="24"/>
          <w:szCs w:val="24"/>
        </w:rPr>
        <w:t xml:space="preserve"> – Αντικατάσταση άρθρου 82 του ν. 2960/2001 (παρ. 12 του άρθρου 1 της Οδηγίας (ΕΕ) 2020/1151)</w:t>
      </w:r>
      <w:r w:rsidR="0051717C">
        <w:rPr>
          <w:rFonts w:ascii="Arial" w:hAnsi="Arial" w:cs="Arial"/>
          <w:b/>
          <w:i/>
          <w:iCs/>
          <w:sz w:val="24"/>
          <w:szCs w:val="24"/>
        </w:rPr>
        <w:t>.</w:t>
      </w:r>
    </w:p>
    <w:p w14:paraId="23D53508" w14:textId="77777777" w:rsidR="00000EF0" w:rsidRPr="000B6EF0" w:rsidRDefault="00000EF0" w:rsidP="00000EF0">
      <w:pPr>
        <w:jc w:val="both"/>
        <w:rPr>
          <w:rFonts w:ascii="Arial" w:hAnsi="Arial" w:cs="Arial"/>
          <w:i/>
          <w:iCs/>
          <w:sz w:val="24"/>
          <w:szCs w:val="24"/>
        </w:rPr>
      </w:pPr>
      <w:bookmarkStart w:id="1" w:name="_Hlk98754684"/>
      <w:r w:rsidRPr="000B6EF0">
        <w:rPr>
          <w:rFonts w:ascii="Arial" w:hAnsi="Arial" w:cs="Arial"/>
          <w:i/>
          <w:iCs/>
          <w:sz w:val="24"/>
          <w:szCs w:val="24"/>
        </w:rPr>
        <w:t>Η Παράγραφος 1 του προτεινόμενου άρθρου 27 του Μέρους Γ</w:t>
      </w:r>
      <w:r w:rsidR="0051717C">
        <w:rPr>
          <w:rFonts w:ascii="Arial" w:hAnsi="Arial" w:cs="Arial"/>
          <w:i/>
          <w:iCs/>
          <w:sz w:val="24"/>
          <w:szCs w:val="24"/>
        </w:rPr>
        <w:t xml:space="preserve"> </w:t>
      </w:r>
      <w:r w:rsidRPr="000B6EF0">
        <w:rPr>
          <w:rFonts w:ascii="Arial" w:hAnsi="Arial" w:cs="Arial"/>
          <w:i/>
          <w:iCs/>
          <w:sz w:val="24"/>
          <w:szCs w:val="24"/>
        </w:rPr>
        <w:t>΄Κεφαλαίου Α΄</w:t>
      </w:r>
      <w:r w:rsidR="0051717C">
        <w:rPr>
          <w:rFonts w:ascii="Arial" w:hAnsi="Arial" w:cs="Arial"/>
          <w:i/>
          <w:iCs/>
          <w:sz w:val="24"/>
          <w:szCs w:val="24"/>
        </w:rPr>
        <w:t xml:space="preserve"> </w:t>
      </w:r>
      <w:r w:rsidRPr="000B6EF0">
        <w:rPr>
          <w:rFonts w:ascii="Arial" w:hAnsi="Arial" w:cs="Arial"/>
          <w:i/>
          <w:iCs/>
          <w:sz w:val="24"/>
          <w:szCs w:val="24"/>
        </w:rPr>
        <w:t xml:space="preserve">του προτεινόμενου νομοσχεδίου αντικαθίσταται ως εξής: </w:t>
      </w:r>
    </w:p>
    <w:bookmarkEnd w:id="1"/>
    <w:p w14:paraId="456049A0" w14:textId="77777777" w:rsidR="00000EF0" w:rsidRPr="000B6EF0" w:rsidRDefault="00000EF0" w:rsidP="003B625D">
      <w:pPr>
        <w:jc w:val="both"/>
        <w:rPr>
          <w:rFonts w:ascii="Arial" w:hAnsi="Arial" w:cs="Arial"/>
          <w:i/>
          <w:iCs/>
          <w:sz w:val="24"/>
          <w:szCs w:val="24"/>
        </w:rPr>
      </w:pPr>
    </w:p>
    <w:p w14:paraId="19F5512D" w14:textId="77777777" w:rsidR="002720DD" w:rsidRPr="000B6EF0" w:rsidRDefault="00226599" w:rsidP="003B625D">
      <w:pPr>
        <w:jc w:val="both"/>
        <w:rPr>
          <w:rFonts w:ascii="Arial" w:hAnsi="Arial" w:cs="Arial"/>
          <w:sz w:val="24"/>
          <w:szCs w:val="24"/>
        </w:rPr>
      </w:pPr>
      <w:r>
        <w:rPr>
          <w:rFonts w:ascii="Arial" w:hAnsi="Arial" w:cs="Arial"/>
          <w:i/>
          <w:iCs/>
          <w:sz w:val="24"/>
          <w:szCs w:val="24"/>
        </w:rPr>
        <w:t>«</w:t>
      </w:r>
      <w:r w:rsidR="00435D7D" w:rsidRPr="000B6EF0">
        <w:rPr>
          <w:rFonts w:ascii="Arial" w:hAnsi="Arial" w:cs="Arial"/>
          <w:i/>
          <w:iCs/>
          <w:sz w:val="24"/>
          <w:szCs w:val="24"/>
        </w:rPr>
        <w:t xml:space="preserve">1. </w:t>
      </w:r>
      <w:r w:rsidR="002720DD" w:rsidRPr="000B6EF0">
        <w:rPr>
          <w:rFonts w:ascii="Arial" w:hAnsi="Arial" w:cs="Arial"/>
          <w:i/>
          <w:iCs/>
          <w:sz w:val="24"/>
          <w:szCs w:val="24"/>
        </w:rPr>
        <w:t>Το άρθρο 82 του ν. 2960/2001 (Α΄265) αντικαθίσταται ως εξής</w:t>
      </w:r>
      <w:r w:rsidR="002720DD" w:rsidRPr="000B6EF0">
        <w:rPr>
          <w:rFonts w:ascii="Arial" w:hAnsi="Arial" w:cs="Arial"/>
          <w:sz w:val="24"/>
          <w:szCs w:val="24"/>
        </w:rPr>
        <w:t>:</w:t>
      </w:r>
    </w:p>
    <w:p w14:paraId="7337DAD9" w14:textId="77777777" w:rsidR="00401997" w:rsidRPr="000B6EF0" w:rsidRDefault="00226599" w:rsidP="003B625D">
      <w:pPr>
        <w:jc w:val="both"/>
        <w:rPr>
          <w:rFonts w:ascii="Arial" w:hAnsi="Arial" w:cs="Arial"/>
          <w:i/>
          <w:iCs/>
          <w:sz w:val="24"/>
          <w:szCs w:val="24"/>
        </w:rPr>
      </w:pPr>
      <w:r>
        <w:rPr>
          <w:rFonts w:ascii="Arial" w:hAnsi="Arial" w:cs="Arial"/>
          <w:sz w:val="24"/>
          <w:szCs w:val="24"/>
        </w:rPr>
        <w:t xml:space="preserve"> </w:t>
      </w:r>
      <w:r w:rsidR="002720DD" w:rsidRPr="000B6EF0">
        <w:rPr>
          <w:rFonts w:ascii="Arial" w:hAnsi="Arial" w:cs="Arial"/>
          <w:i/>
          <w:iCs/>
          <w:sz w:val="24"/>
          <w:szCs w:val="24"/>
        </w:rPr>
        <w:t>Άρθρο 82</w:t>
      </w:r>
    </w:p>
    <w:p w14:paraId="40D3BD2E" w14:textId="77777777" w:rsidR="00936A4B" w:rsidRPr="000B6EF0" w:rsidRDefault="00936A4B" w:rsidP="003B625D">
      <w:pPr>
        <w:jc w:val="both"/>
        <w:rPr>
          <w:rFonts w:ascii="Arial" w:hAnsi="Arial" w:cs="Arial"/>
          <w:i/>
          <w:iCs/>
          <w:sz w:val="24"/>
          <w:szCs w:val="24"/>
        </w:rPr>
      </w:pPr>
      <w:r w:rsidRPr="000B6EF0">
        <w:rPr>
          <w:rFonts w:ascii="Arial" w:hAnsi="Arial" w:cs="Arial"/>
          <w:i/>
          <w:iCs/>
          <w:sz w:val="24"/>
          <w:szCs w:val="24"/>
        </w:rPr>
        <w:t xml:space="preserve">«Ειδικός Φόρος Κατανάλωσης τσίπουρου ή τσικουδιάς μικρών </w:t>
      </w:r>
      <w:proofErr w:type="spellStart"/>
      <w:r w:rsidRPr="000B6EF0">
        <w:rPr>
          <w:rFonts w:ascii="Arial" w:hAnsi="Arial" w:cs="Arial"/>
          <w:i/>
          <w:iCs/>
          <w:sz w:val="24"/>
          <w:szCs w:val="24"/>
        </w:rPr>
        <w:t>αποσταγματοποιών</w:t>
      </w:r>
      <w:proofErr w:type="spellEnd"/>
      <w:r w:rsidRPr="000B6EF0">
        <w:rPr>
          <w:rFonts w:ascii="Arial" w:hAnsi="Arial" w:cs="Arial"/>
          <w:i/>
          <w:iCs/>
          <w:sz w:val="24"/>
          <w:szCs w:val="24"/>
        </w:rPr>
        <w:t xml:space="preserve"> (διήμερων)»</w:t>
      </w:r>
    </w:p>
    <w:p w14:paraId="160D5B6A" w14:textId="77777777" w:rsidR="00936A4B" w:rsidRPr="000B6EF0" w:rsidRDefault="00936A4B" w:rsidP="00936A4B">
      <w:pPr>
        <w:jc w:val="both"/>
        <w:rPr>
          <w:rFonts w:ascii="Arial" w:hAnsi="Arial" w:cs="Arial"/>
          <w:i/>
          <w:iCs/>
          <w:sz w:val="24"/>
          <w:szCs w:val="24"/>
        </w:rPr>
      </w:pPr>
      <w:r w:rsidRPr="000B6EF0">
        <w:rPr>
          <w:rFonts w:ascii="Arial" w:hAnsi="Arial" w:cs="Arial"/>
          <w:i/>
          <w:iCs/>
          <w:sz w:val="24"/>
          <w:szCs w:val="24"/>
        </w:rPr>
        <w:t xml:space="preserve">1. </w:t>
      </w:r>
      <w:r w:rsidR="002720DD" w:rsidRPr="000B6EF0">
        <w:rPr>
          <w:rFonts w:ascii="Arial" w:hAnsi="Arial" w:cs="Arial"/>
          <w:i/>
          <w:iCs/>
          <w:sz w:val="24"/>
          <w:szCs w:val="24"/>
        </w:rPr>
        <w:t xml:space="preserve">Στο </w:t>
      </w:r>
      <w:r w:rsidR="00D07627" w:rsidRPr="000B6EF0">
        <w:rPr>
          <w:rFonts w:ascii="Arial" w:hAnsi="Arial" w:cs="Arial"/>
          <w:i/>
          <w:iCs/>
          <w:sz w:val="24"/>
          <w:szCs w:val="24"/>
        </w:rPr>
        <w:t xml:space="preserve">τσίπουρο και την τσικουδιά που </w:t>
      </w:r>
      <w:r w:rsidR="002720DD" w:rsidRPr="000B6EF0">
        <w:rPr>
          <w:rFonts w:ascii="Arial" w:hAnsi="Arial" w:cs="Arial"/>
          <w:i/>
          <w:iCs/>
          <w:sz w:val="24"/>
          <w:szCs w:val="24"/>
        </w:rPr>
        <w:t xml:space="preserve">παράγεται από τους διήμερους μικρούς </w:t>
      </w:r>
      <w:proofErr w:type="spellStart"/>
      <w:r w:rsidR="002720DD" w:rsidRPr="000B6EF0">
        <w:rPr>
          <w:rFonts w:ascii="Arial" w:hAnsi="Arial" w:cs="Arial"/>
          <w:i/>
          <w:iCs/>
          <w:sz w:val="24"/>
          <w:szCs w:val="24"/>
        </w:rPr>
        <w:t>αποσταγματοποιούς</w:t>
      </w:r>
      <w:proofErr w:type="spellEnd"/>
      <w:r w:rsidR="002720DD" w:rsidRPr="000B6EF0">
        <w:rPr>
          <w:rFonts w:ascii="Arial" w:hAnsi="Arial" w:cs="Arial"/>
          <w:i/>
          <w:iCs/>
          <w:sz w:val="24"/>
          <w:szCs w:val="24"/>
        </w:rPr>
        <w:t xml:space="preserve"> (παραδοσιακό</w:t>
      </w:r>
      <w:r w:rsidR="00D07627" w:rsidRPr="000B6EF0">
        <w:rPr>
          <w:rFonts w:ascii="Arial" w:hAnsi="Arial" w:cs="Arial"/>
          <w:i/>
          <w:iCs/>
          <w:sz w:val="24"/>
          <w:szCs w:val="24"/>
        </w:rPr>
        <w:t xml:space="preserve"> τσίπουρο διημέρων και παραδοσιακή τσικουδιά διημέρων)</w:t>
      </w:r>
      <w:r w:rsidR="002720DD" w:rsidRPr="000B6EF0">
        <w:rPr>
          <w:rFonts w:ascii="Arial" w:hAnsi="Arial" w:cs="Arial"/>
          <w:i/>
          <w:iCs/>
          <w:sz w:val="24"/>
          <w:szCs w:val="24"/>
        </w:rPr>
        <w:t xml:space="preserve"> της παρ. 5 του άρθρου 5 του ν. 2969/2001 (Α΄ 281) από πρώτες ύλες παραγωγής των ιδίων, σύμφωνα με όσα ορίζονται στην παρ. Ε του άρθρου 7 του ιδίου νόμου, το οποίο δεν δύναται να υπερβαίνει τα πέντε (5) εκατόλιτρα καθαρής (άνυδρης) αλκοόλης κατ’ έτος και των οποίων η παραγωγή δεν δύναται να υπερβαίνει τις οκτώ (8) ημέρες, </w:t>
      </w:r>
      <w:proofErr w:type="spellStart"/>
      <w:r w:rsidR="002720DD" w:rsidRPr="000B6EF0">
        <w:rPr>
          <w:rFonts w:ascii="Arial" w:hAnsi="Arial" w:cs="Arial"/>
          <w:i/>
          <w:iCs/>
          <w:sz w:val="24"/>
          <w:szCs w:val="24"/>
        </w:rPr>
        <w:t>κατ</w:t>
      </w:r>
      <w:proofErr w:type="spellEnd"/>
      <w:r w:rsidR="002720DD" w:rsidRPr="000B6EF0">
        <w:rPr>
          <w:rFonts w:ascii="Arial" w:hAnsi="Arial" w:cs="Arial"/>
          <w:i/>
          <w:iCs/>
          <w:sz w:val="24"/>
          <w:szCs w:val="24"/>
        </w:rPr>
        <w:t>΄ ανώτατο ετήσιο όριο, εφαρμόζεται μειωμένος έως και ογδόντα πέντε τοις εκατό (85%) συντελεστής ειδικού φόρου κατανάλωσης (Ε.Φ.Κ.) αιθυλικής αλκοόλης έναντι του ισχύοντος κανονικού συντελεστή αιθυλικής αλκοόλης</w:t>
      </w:r>
      <w:r w:rsidR="002720DD" w:rsidRPr="000B6EF0">
        <w:rPr>
          <w:rFonts w:ascii="Arial" w:hAnsi="Arial" w:cs="Arial"/>
          <w:sz w:val="24"/>
          <w:szCs w:val="24"/>
        </w:rPr>
        <w:t>»</w:t>
      </w:r>
      <w:r w:rsidR="00D07627" w:rsidRPr="000B6EF0">
        <w:rPr>
          <w:rFonts w:ascii="Arial" w:hAnsi="Arial" w:cs="Arial"/>
          <w:sz w:val="24"/>
          <w:szCs w:val="24"/>
        </w:rPr>
        <w:t xml:space="preserve">. </w:t>
      </w:r>
    </w:p>
    <w:p w14:paraId="1978B2D9" w14:textId="77777777" w:rsidR="00226599" w:rsidRDefault="00226599" w:rsidP="00226599">
      <w:pPr>
        <w:jc w:val="center"/>
        <w:rPr>
          <w:rFonts w:ascii="Arial" w:hAnsi="Arial" w:cs="Arial"/>
          <w:b/>
          <w:i/>
          <w:iCs/>
          <w:sz w:val="24"/>
          <w:szCs w:val="24"/>
        </w:rPr>
      </w:pPr>
    </w:p>
    <w:p w14:paraId="4671F14B" w14:textId="77777777" w:rsidR="00226599" w:rsidRDefault="00226599" w:rsidP="00226599">
      <w:pPr>
        <w:jc w:val="center"/>
        <w:rPr>
          <w:rFonts w:ascii="Arial" w:hAnsi="Arial" w:cs="Arial"/>
          <w:b/>
          <w:i/>
          <w:iCs/>
          <w:sz w:val="24"/>
          <w:szCs w:val="24"/>
        </w:rPr>
      </w:pPr>
    </w:p>
    <w:p w14:paraId="1C42A882" w14:textId="77777777" w:rsidR="00226599" w:rsidRPr="000B6EF0" w:rsidRDefault="00226599" w:rsidP="00226599">
      <w:pPr>
        <w:jc w:val="center"/>
        <w:rPr>
          <w:rFonts w:ascii="Arial" w:hAnsi="Arial" w:cs="Arial"/>
          <w:b/>
          <w:i/>
          <w:iCs/>
          <w:sz w:val="24"/>
          <w:szCs w:val="24"/>
        </w:rPr>
      </w:pPr>
      <w:r w:rsidRPr="000B6EF0">
        <w:rPr>
          <w:rFonts w:ascii="Arial" w:hAnsi="Arial" w:cs="Arial"/>
          <w:b/>
          <w:i/>
          <w:iCs/>
          <w:sz w:val="24"/>
          <w:szCs w:val="24"/>
        </w:rPr>
        <w:t>Άρθρο 35</w:t>
      </w:r>
    </w:p>
    <w:p w14:paraId="44474A09" w14:textId="77777777" w:rsidR="00936A4B" w:rsidRPr="000B6EF0" w:rsidRDefault="00936A4B" w:rsidP="00936A4B">
      <w:pPr>
        <w:jc w:val="both"/>
        <w:rPr>
          <w:rFonts w:ascii="Arial" w:hAnsi="Arial" w:cs="Arial"/>
          <w:i/>
          <w:iCs/>
          <w:sz w:val="24"/>
          <w:szCs w:val="24"/>
        </w:rPr>
      </w:pPr>
    </w:p>
    <w:p w14:paraId="7DF007B1" w14:textId="77777777" w:rsidR="0078051F" w:rsidRPr="00987812" w:rsidRDefault="00A054EA" w:rsidP="00A054EA">
      <w:pPr>
        <w:jc w:val="both"/>
        <w:rPr>
          <w:rFonts w:ascii="Arial" w:hAnsi="Arial" w:cs="Arial"/>
          <w:i/>
          <w:sz w:val="24"/>
          <w:szCs w:val="24"/>
        </w:rPr>
      </w:pPr>
      <w:r w:rsidRPr="00987812">
        <w:rPr>
          <w:rFonts w:ascii="Arial" w:hAnsi="Arial" w:cs="Arial"/>
          <w:i/>
          <w:sz w:val="24"/>
          <w:szCs w:val="24"/>
        </w:rPr>
        <w:t>Η παρ.</w:t>
      </w:r>
      <w:r w:rsidR="00435D7D" w:rsidRPr="00987812">
        <w:rPr>
          <w:rFonts w:ascii="Arial" w:hAnsi="Arial" w:cs="Arial"/>
          <w:i/>
          <w:sz w:val="24"/>
          <w:szCs w:val="24"/>
        </w:rPr>
        <w:t xml:space="preserve"> 4 του άρθρου 35 του Μέρους Γ’ Κεφαλαίου Α΄ του προτεινόμενου νομοσχεδίου</w:t>
      </w:r>
      <w:r w:rsidRPr="00987812">
        <w:rPr>
          <w:rFonts w:ascii="Arial" w:hAnsi="Arial" w:cs="Arial"/>
          <w:i/>
          <w:sz w:val="24"/>
          <w:szCs w:val="24"/>
        </w:rPr>
        <w:t xml:space="preserve">, </w:t>
      </w:r>
      <w:proofErr w:type="spellStart"/>
      <w:r w:rsidRPr="00987812">
        <w:rPr>
          <w:rFonts w:ascii="Arial" w:hAnsi="Arial" w:cs="Arial"/>
          <w:i/>
          <w:sz w:val="24"/>
          <w:szCs w:val="24"/>
        </w:rPr>
        <w:t>αντικαθίσταταιως</w:t>
      </w:r>
      <w:proofErr w:type="spellEnd"/>
      <w:r w:rsidRPr="00987812">
        <w:rPr>
          <w:rFonts w:ascii="Arial" w:hAnsi="Arial" w:cs="Arial"/>
          <w:i/>
          <w:sz w:val="24"/>
          <w:szCs w:val="24"/>
        </w:rPr>
        <w:t xml:space="preserve"> εξής: </w:t>
      </w:r>
    </w:p>
    <w:p w14:paraId="7C641BFD" w14:textId="77777777" w:rsidR="00435D7D" w:rsidRPr="000B6EF0" w:rsidRDefault="00435D7D" w:rsidP="00435D7D">
      <w:pPr>
        <w:jc w:val="center"/>
        <w:rPr>
          <w:rFonts w:ascii="Arial" w:hAnsi="Arial" w:cs="Arial"/>
          <w:b/>
          <w:i/>
          <w:iCs/>
          <w:sz w:val="24"/>
          <w:szCs w:val="24"/>
        </w:rPr>
      </w:pPr>
    </w:p>
    <w:p w14:paraId="2792C182" w14:textId="77777777" w:rsidR="00435D7D" w:rsidRPr="000B6EF0" w:rsidRDefault="00226599" w:rsidP="003B625D">
      <w:pPr>
        <w:jc w:val="both"/>
        <w:rPr>
          <w:rFonts w:ascii="Arial" w:hAnsi="Arial" w:cs="Arial"/>
          <w:i/>
          <w:sz w:val="24"/>
          <w:szCs w:val="24"/>
        </w:rPr>
      </w:pPr>
      <w:r>
        <w:rPr>
          <w:rFonts w:ascii="Arial" w:hAnsi="Arial" w:cs="Arial"/>
          <w:i/>
          <w:sz w:val="24"/>
          <w:szCs w:val="24"/>
        </w:rPr>
        <w:t>«</w:t>
      </w:r>
      <w:r w:rsidR="00435D7D" w:rsidRPr="000B6EF0">
        <w:rPr>
          <w:rFonts w:ascii="Arial" w:hAnsi="Arial" w:cs="Arial"/>
          <w:i/>
          <w:sz w:val="24"/>
          <w:szCs w:val="24"/>
        </w:rPr>
        <w:t xml:space="preserve">4. Η </w:t>
      </w:r>
      <w:proofErr w:type="spellStart"/>
      <w:r w:rsidR="00435D7D" w:rsidRPr="000B6EF0">
        <w:rPr>
          <w:rFonts w:ascii="Arial" w:hAnsi="Arial" w:cs="Arial"/>
          <w:i/>
          <w:sz w:val="24"/>
          <w:szCs w:val="24"/>
        </w:rPr>
        <w:t>υποπαρ</w:t>
      </w:r>
      <w:proofErr w:type="spellEnd"/>
      <w:r w:rsidR="00435D7D" w:rsidRPr="000B6EF0">
        <w:rPr>
          <w:rFonts w:ascii="Arial" w:hAnsi="Arial" w:cs="Arial"/>
          <w:i/>
          <w:sz w:val="24"/>
          <w:szCs w:val="24"/>
        </w:rPr>
        <w:t xml:space="preserve">. 8 αντικαθίσταται ως εξής: </w:t>
      </w:r>
    </w:p>
    <w:p w14:paraId="441650CC" w14:textId="77777777" w:rsidR="00431E24" w:rsidRPr="000B6EF0" w:rsidRDefault="004041A4" w:rsidP="003B625D">
      <w:pPr>
        <w:jc w:val="both"/>
        <w:rPr>
          <w:rFonts w:ascii="Arial" w:hAnsi="Arial" w:cs="Arial"/>
          <w:i/>
          <w:sz w:val="24"/>
          <w:szCs w:val="24"/>
        </w:rPr>
      </w:pPr>
      <w:r w:rsidRPr="000B6EF0">
        <w:rPr>
          <w:rFonts w:ascii="Arial" w:hAnsi="Arial" w:cs="Arial"/>
          <w:i/>
          <w:sz w:val="24"/>
          <w:szCs w:val="24"/>
        </w:rPr>
        <w:t xml:space="preserve">«8.α) Η διάθεση του παραγόμενου έτοιμου προϊόντος απόσταξης από τα </w:t>
      </w:r>
      <w:proofErr w:type="spellStart"/>
      <w:r w:rsidRPr="000B6EF0">
        <w:rPr>
          <w:rFonts w:ascii="Arial" w:hAnsi="Arial" w:cs="Arial"/>
          <w:i/>
          <w:sz w:val="24"/>
          <w:szCs w:val="24"/>
        </w:rPr>
        <w:t>δικαιούχα</w:t>
      </w:r>
      <w:proofErr w:type="spellEnd"/>
      <w:r w:rsidRPr="000B6EF0">
        <w:rPr>
          <w:rFonts w:ascii="Arial" w:hAnsi="Arial" w:cs="Arial"/>
          <w:i/>
          <w:sz w:val="24"/>
          <w:szCs w:val="24"/>
        </w:rPr>
        <w:t xml:space="preserve"> παραγωγής πρόσωπα της </w:t>
      </w:r>
      <w:proofErr w:type="spellStart"/>
      <w:r w:rsidRPr="000B6EF0">
        <w:rPr>
          <w:rFonts w:ascii="Arial" w:hAnsi="Arial" w:cs="Arial"/>
          <w:i/>
          <w:sz w:val="24"/>
          <w:szCs w:val="24"/>
        </w:rPr>
        <w:t>υποπαρ</w:t>
      </w:r>
      <w:proofErr w:type="spellEnd"/>
      <w:r w:rsidRPr="000B6EF0">
        <w:rPr>
          <w:rFonts w:ascii="Arial" w:hAnsi="Arial" w:cs="Arial"/>
          <w:i/>
          <w:sz w:val="24"/>
          <w:szCs w:val="24"/>
        </w:rPr>
        <w:t xml:space="preserve">. 1 πραγματοποιείται με την έκδοση λογιστικών στοιχείων, κατά τα ειδικότερα οριζόμενα στις σχετικές διατάξεις του ν. 4308/2014 (Α΄251). Τα ως άνω αναφερόμενα πρόσωπα έχουν υποχρέωση τήρησης και ενημέρωσης λογιστικών αρχείων. Για τη διακίνηση του </w:t>
      </w:r>
      <w:r w:rsidRPr="000B6EF0">
        <w:rPr>
          <w:rFonts w:ascii="Arial" w:hAnsi="Arial" w:cs="Arial"/>
          <w:i/>
          <w:sz w:val="24"/>
          <w:szCs w:val="24"/>
        </w:rPr>
        <w:lastRenderedPageBreak/>
        <w:t xml:space="preserve">ως άνω προϊόντος απόσταξης, εκδίδεται σχετικό παραστατικό κατά τα ειδικότερα οριζόμενα στην παρ. 8 του άρθρου 5 του ν. 4308/2014, το οποίο συνοδεύει το προϊόν μέχρι τον τελικό προορισμό του. Δεν απαιτείται έκδοση παραστατικού διακίνησης, εφόσον εκδίδεται άμεσα λογιστικό στοιχείο αξίας. β) Από την περ. α) εξαιρούνται: 28 </w:t>
      </w:r>
      <w:proofErr w:type="spellStart"/>
      <w:r w:rsidRPr="000B6EF0">
        <w:rPr>
          <w:rFonts w:ascii="Arial" w:hAnsi="Arial" w:cs="Arial"/>
          <w:i/>
          <w:sz w:val="24"/>
          <w:szCs w:val="24"/>
        </w:rPr>
        <w:t>βα</w:t>
      </w:r>
      <w:proofErr w:type="spellEnd"/>
      <w:r w:rsidRPr="000B6EF0">
        <w:rPr>
          <w:rFonts w:ascii="Arial" w:hAnsi="Arial" w:cs="Arial"/>
          <w:i/>
          <w:sz w:val="24"/>
          <w:szCs w:val="24"/>
        </w:rPr>
        <w:t xml:space="preserve">) τα </w:t>
      </w:r>
      <w:proofErr w:type="spellStart"/>
      <w:r w:rsidRPr="000B6EF0">
        <w:rPr>
          <w:rFonts w:ascii="Arial" w:hAnsi="Arial" w:cs="Arial"/>
          <w:i/>
          <w:sz w:val="24"/>
          <w:szCs w:val="24"/>
        </w:rPr>
        <w:t>δικαιούχα</w:t>
      </w:r>
      <w:proofErr w:type="spellEnd"/>
      <w:r w:rsidRPr="000B6EF0">
        <w:rPr>
          <w:rFonts w:ascii="Arial" w:hAnsi="Arial" w:cs="Arial"/>
          <w:i/>
          <w:sz w:val="24"/>
          <w:szCs w:val="24"/>
        </w:rPr>
        <w:t xml:space="preserve"> παραγωγής πρόσωπα που εμπίπτουν στην περ. α) της παρ. 1 του άρθρου 39 του ν. 4308/2014 και </w:t>
      </w:r>
      <w:proofErr w:type="spellStart"/>
      <w:r w:rsidRPr="000B6EF0">
        <w:rPr>
          <w:rFonts w:ascii="Arial" w:hAnsi="Arial" w:cs="Arial"/>
          <w:i/>
          <w:sz w:val="24"/>
          <w:szCs w:val="24"/>
        </w:rPr>
        <w:t>ββ</w:t>
      </w:r>
      <w:proofErr w:type="spellEnd"/>
      <w:r w:rsidRPr="000B6EF0">
        <w:rPr>
          <w:rFonts w:ascii="Arial" w:hAnsi="Arial" w:cs="Arial"/>
          <w:i/>
          <w:sz w:val="24"/>
          <w:szCs w:val="24"/>
        </w:rPr>
        <w:t xml:space="preserve">) τα </w:t>
      </w:r>
      <w:proofErr w:type="spellStart"/>
      <w:r w:rsidRPr="000B6EF0">
        <w:rPr>
          <w:rFonts w:ascii="Arial" w:hAnsi="Arial" w:cs="Arial"/>
          <w:i/>
          <w:sz w:val="24"/>
          <w:szCs w:val="24"/>
        </w:rPr>
        <w:t>δικαιούχα</w:t>
      </w:r>
      <w:proofErr w:type="spellEnd"/>
      <w:r w:rsidRPr="000B6EF0">
        <w:rPr>
          <w:rFonts w:ascii="Arial" w:hAnsi="Arial" w:cs="Arial"/>
          <w:i/>
          <w:sz w:val="24"/>
          <w:szCs w:val="24"/>
        </w:rPr>
        <w:t xml:space="preserve"> παραγωγής φυσικά πρόσωπα, τα οποία παράγουν το προϊόν αυτό, μέχρι το ανώτατο όριο των πενήντα ενός (51) λίτρων άνυδρων ανά αποστακτική περίοδο και ανά πρόσωπο, αποκλειστικά για κατανάλωση από τα ίδια, τα μέλη της οικογένειάς τους ή τους προσκεκλημένους τους, </w:t>
      </w:r>
      <w:proofErr w:type="spellStart"/>
      <w:r w:rsidRPr="000B6EF0">
        <w:rPr>
          <w:rFonts w:ascii="Arial" w:hAnsi="Arial" w:cs="Arial"/>
          <w:i/>
          <w:sz w:val="24"/>
          <w:szCs w:val="24"/>
        </w:rPr>
        <w:t>απαγορευομένης</w:t>
      </w:r>
      <w:proofErr w:type="spellEnd"/>
      <w:r w:rsidRPr="000B6EF0">
        <w:rPr>
          <w:rFonts w:ascii="Arial" w:hAnsi="Arial" w:cs="Arial"/>
          <w:i/>
          <w:sz w:val="24"/>
          <w:szCs w:val="24"/>
        </w:rPr>
        <w:t xml:space="preserve"> της εμπορίας. Σε περίπτωση διακίνησης του προϊόντος απόσταξης από τα πρόσωπα των </w:t>
      </w:r>
      <w:proofErr w:type="spellStart"/>
      <w:r w:rsidRPr="000B6EF0">
        <w:rPr>
          <w:rFonts w:ascii="Arial" w:hAnsi="Arial" w:cs="Arial"/>
          <w:i/>
          <w:sz w:val="24"/>
          <w:szCs w:val="24"/>
        </w:rPr>
        <w:t>υποπερ</w:t>
      </w:r>
      <w:proofErr w:type="spellEnd"/>
      <w:r w:rsidRPr="000B6EF0">
        <w:rPr>
          <w:rFonts w:ascii="Arial" w:hAnsi="Arial" w:cs="Arial"/>
          <w:i/>
          <w:sz w:val="24"/>
          <w:szCs w:val="24"/>
        </w:rPr>
        <w:t xml:space="preserve">. </w:t>
      </w:r>
      <w:proofErr w:type="spellStart"/>
      <w:r w:rsidRPr="000B6EF0">
        <w:rPr>
          <w:rFonts w:ascii="Arial" w:hAnsi="Arial" w:cs="Arial"/>
          <w:i/>
          <w:sz w:val="24"/>
          <w:szCs w:val="24"/>
        </w:rPr>
        <w:t>βα</w:t>
      </w:r>
      <w:proofErr w:type="spellEnd"/>
      <w:r w:rsidRPr="000B6EF0">
        <w:rPr>
          <w:rFonts w:ascii="Arial" w:hAnsi="Arial" w:cs="Arial"/>
          <w:i/>
          <w:sz w:val="24"/>
          <w:szCs w:val="24"/>
        </w:rPr>
        <w:t xml:space="preserve">) και </w:t>
      </w:r>
      <w:proofErr w:type="spellStart"/>
      <w:r w:rsidRPr="000B6EF0">
        <w:rPr>
          <w:rFonts w:ascii="Arial" w:hAnsi="Arial" w:cs="Arial"/>
          <w:i/>
          <w:sz w:val="24"/>
          <w:szCs w:val="24"/>
        </w:rPr>
        <w:t>ββ</w:t>
      </w:r>
      <w:proofErr w:type="spellEnd"/>
      <w:r w:rsidRPr="000B6EF0">
        <w:rPr>
          <w:rFonts w:ascii="Arial" w:hAnsi="Arial" w:cs="Arial"/>
          <w:i/>
          <w:sz w:val="24"/>
          <w:szCs w:val="24"/>
        </w:rPr>
        <w:t xml:space="preserve">) ή για λογαριασμό τους, αυτό συνοδεύεται από αντίγραφο της αδείας απόσταξης, καθώς και του αποδεικτικού είσπραξης των φορολογικών επιβαρύνσεων. Σε περίπτωση πώλησης του προϊόντος απόσταξης από τα πρόσωπα της </w:t>
      </w:r>
      <w:proofErr w:type="spellStart"/>
      <w:r w:rsidRPr="000B6EF0">
        <w:rPr>
          <w:rFonts w:ascii="Arial" w:hAnsi="Arial" w:cs="Arial"/>
          <w:i/>
          <w:sz w:val="24"/>
          <w:szCs w:val="24"/>
        </w:rPr>
        <w:t>υποπερ</w:t>
      </w:r>
      <w:proofErr w:type="spellEnd"/>
      <w:r w:rsidRPr="000B6EF0">
        <w:rPr>
          <w:rFonts w:ascii="Arial" w:hAnsi="Arial" w:cs="Arial"/>
          <w:i/>
          <w:sz w:val="24"/>
          <w:szCs w:val="24"/>
        </w:rPr>
        <w:t xml:space="preserve">. </w:t>
      </w:r>
      <w:proofErr w:type="spellStart"/>
      <w:r w:rsidRPr="000B6EF0">
        <w:rPr>
          <w:rFonts w:ascii="Arial" w:hAnsi="Arial" w:cs="Arial"/>
          <w:i/>
          <w:sz w:val="24"/>
          <w:szCs w:val="24"/>
        </w:rPr>
        <w:t>βα</w:t>
      </w:r>
      <w:proofErr w:type="spellEnd"/>
      <w:r w:rsidRPr="000B6EF0">
        <w:rPr>
          <w:rFonts w:ascii="Arial" w:hAnsi="Arial" w:cs="Arial"/>
          <w:i/>
          <w:sz w:val="24"/>
          <w:szCs w:val="24"/>
        </w:rPr>
        <w:t xml:space="preserve">), το προϊόν συνοδεύεται, πλέον των ως άνω δικαιολογητικών, και από δήλωση διακίνησης. γ) Το προϊόν απόσταξης των διήμερων μικρών </w:t>
      </w:r>
      <w:proofErr w:type="spellStart"/>
      <w:r w:rsidRPr="000B6EF0">
        <w:rPr>
          <w:rFonts w:ascii="Arial" w:hAnsi="Arial" w:cs="Arial"/>
          <w:i/>
          <w:sz w:val="24"/>
          <w:szCs w:val="24"/>
        </w:rPr>
        <w:t>αποσταγματοποιών</w:t>
      </w:r>
      <w:proofErr w:type="spellEnd"/>
      <w:r w:rsidRPr="000B6EF0">
        <w:rPr>
          <w:rFonts w:ascii="Arial" w:hAnsi="Arial" w:cs="Arial"/>
          <w:i/>
          <w:sz w:val="24"/>
          <w:szCs w:val="24"/>
        </w:rPr>
        <w:t xml:space="preserve"> διατίθεται χύμα, χωρίς οποιασδήποτε μορφής τυποποίηση, σε δοχεία από γυαλί ή και άλλο κατάλληλο υλικό σύμφωνα με τους σχετικούς όρους χρήσης που προβλέπονται στην ισχύουσα </w:t>
      </w:r>
      <w:proofErr w:type="spellStart"/>
      <w:r w:rsidRPr="000B6EF0">
        <w:rPr>
          <w:rFonts w:ascii="Arial" w:hAnsi="Arial" w:cs="Arial"/>
          <w:i/>
          <w:sz w:val="24"/>
          <w:szCs w:val="24"/>
        </w:rPr>
        <w:t>ενωσιακή</w:t>
      </w:r>
      <w:proofErr w:type="spellEnd"/>
      <w:r w:rsidRPr="000B6EF0">
        <w:rPr>
          <w:rFonts w:ascii="Arial" w:hAnsi="Arial" w:cs="Arial"/>
          <w:i/>
          <w:sz w:val="24"/>
          <w:szCs w:val="24"/>
        </w:rPr>
        <w:t xml:space="preserve"> και εθνική νομοθεσία όσον αφορά τα υλικά και τα αντικείμενα που προορίζονται να έρθουν σε επαφή με τρόφιμα. Η κατά τα ανωτέρω διάθεση του προϊόντος απόσταξης των διήμερων μικρών </w:t>
      </w:r>
      <w:proofErr w:type="spellStart"/>
      <w:r w:rsidRPr="000B6EF0">
        <w:rPr>
          <w:rFonts w:ascii="Arial" w:hAnsi="Arial" w:cs="Arial"/>
          <w:i/>
          <w:sz w:val="24"/>
          <w:szCs w:val="24"/>
        </w:rPr>
        <w:t>αποσταγματοποιών</w:t>
      </w:r>
      <w:proofErr w:type="spellEnd"/>
      <w:r w:rsidRPr="000B6EF0">
        <w:rPr>
          <w:rFonts w:ascii="Arial" w:hAnsi="Arial" w:cs="Arial"/>
          <w:i/>
          <w:sz w:val="24"/>
          <w:szCs w:val="24"/>
        </w:rPr>
        <w:t xml:space="preserve"> διενεργείται από τα </w:t>
      </w:r>
      <w:proofErr w:type="spellStart"/>
      <w:r w:rsidRPr="000B6EF0">
        <w:rPr>
          <w:rFonts w:ascii="Arial" w:hAnsi="Arial" w:cs="Arial"/>
          <w:i/>
          <w:sz w:val="24"/>
          <w:szCs w:val="24"/>
        </w:rPr>
        <w:t>δικαιούχα</w:t>
      </w:r>
      <w:proofErr w:type="spellEnd"/>
      <w:r w:rsidRPr="000B6EF0">
        <w:rPr>
          <w:rFonts w:ascii="Arial" w:hAnsi="Arial" w:cs="Arial"/>
          <w:i/>
          <w:sz w:val="24"/>
          <w:szCs w:val="24"/>
        </w:rPr>
        <w:t xml:space="preserve"> της παραγωγής του πρόσωπα είτε απευθείας στους τελικούς καταναλωτές με λιανική πώληση είτε με πώληση στις επιχειρήσεις ομαδικής εστίασης, καθώς και σε επιχειρήσεις διάθεσης ποτών με αλκοόλη προς χονδρική και λιανική πώληση. </w:t>
      </w:r>
      <w:proofErr w:type="spellStart"/>
      <w:r w:rsidRPr="000B6EF0">
        <w:rPr>
          <w:rFonts w:ascii="Arial" w:hAnsi="Arial" w:cs="Arial"/>
          <w:i/>
          <w:sz w:val="24"/>
          <w:szCs w:val="24"/>
        </w:rPr>
        <w:t>Tα</w:t>
      </w:r>
      <w:proofErr w:type="spellEnd"/>
      <w:r w:rsidRPr="000B6EF0">
        <w:rPr>
          <w:rFonts w:ascii="Arial" w:hAnsi="Arial" w:cs="Arial"/>
          <w:i/>
          <w:sz w:val="24"/>
          <w:szCs w:val="24"/>
        </w:rPr>
        <w:t xml:space="preserve"> στοιχεία του παραγωγού αναγράφονται υποχρεωτικά σε κάθε διακίνηση στο εσωτερικό της Χώρας μέχρι το τελικό σημείο λιανικής πώλησης στα φορολογικά στοιχεία ή τα παραστατικά στοιχεία διακίνησης των άρθρων 5 και 9 του ν. 4308/2014 . Οι επιχειρήσεις που διαθέτουν προς λιανική πώληση για κατανάλωση προϊόν απόσταξης διήμερων μικρών </w:t>
      </w:r>
      <w:proofErr w:type="spellStart"/>
      <w:r w:rsidRPr="000B6EF0">
        <w:rPr>
          <w:rFonts w:ascii="Arial" w:hAnsi="Arial" w:cs="Arial"/>
          <w:i/>
          <w:sz w:val="24"/>
          <w:szCs w:val="24"/>
        </w:rPr>
        <w:t>αποσταγματοποιών</w:t>
      </w:r>
      <w:proofErr w:type="spellEnd"/>
      <w:r w:rsidRPr="000B6EF0">
        <w:rPr>
          <w:rFonts w:ascii="Arial" w:hAnsi="Arial" w:cs="Arial"/>
          <w:i/>
          <w:sz w:val="24"/>
          <w:szCs w:val="24"/>
        </w:rPr>
        <w:t xml:space="preserve"> οφείλουν να έχουν σε εμφανές σημείο στο κατάστημά τους αναρτημένη πινακίδα, στην οποία αναγράφονται, με ευκρινείς χαρακτήρες, </w:t>
      </w:r>
      <w:proofErr w:type="spellStart"/>
      <w:r w:rsidRPr="000B6EF0">
        <w:rPr>
          <w:rFonts w:ascii="Arial" w:hAnsi="Arial" w:cs="Arial"/>
          <w:i/>
          <w:sz w:val="24"/>
          <w:szCs w:val="24"/>
        </w:rPr>
        <w:t>τo</w:t>
      </w:r>
      <w:proofErr w:type="spellEnd"/>
      <w:r w:rsidRPr="000B6EF0">
        <w:rPr>
          <w:rFonts w:ascii="Arial" w:hAnsi="Arial" w:cs="Arial"/>
          <w:i/>
          <w:sz w:val="24"/>
          <w:szCs w:val="24"/>
        </w:rPr>
        <w:t xml:space="preserve"> ονοματεπώνυμο του παραγωγού ή των παραγωγών των οποίων το προϊόν διαθέτουν, καθώς και το σχετικό λογιστικό στοιχείο». </w:t>
      </w:r>
    </w:p>
    <w:p w14:paraId="27268145" w14:textId="77777777" w:rsidR="006F1974" w:rsidRPr="00210869" w:rsidRDefault="00210869" w:rsidP="003B625D">
      <w:pPr>
        <w:jc w:val="both"/>
        <w:rPr>
          <w:rFonts w:ascii="Arial" w:hAnsi="Arial" w:cs="Arial"/>
          <w:b/>
          <w:i/>
          <w:sz w:val="24"/>
          <w:szCs w:val="24"/>
        </w:rPr>
      </w:pPr>
      <w:r>
        <w:rPr>
          <w:rFonts w:ascii="Arial" w:hAnsi="Arial" w:cs="Arial"/>
          <w:i/>
          <w:sz w:val="24"/>
          <w:szCs w:val="24"/>
        </w:rPr>
        <w:t xml:space="preserve">                                                                              </w:t>
      </w:r>
      <w:r w:rsidRPr="00210869">
        <w:rPr>
          <w:rFonts w:ascii="Arial" w:hAnsi="Arial" w:cs="Arial"/>
          <w:b/>
          <w:i/>
          <w:sz w:val="24"/>
          <w:szCs w:val="24"/>
        </w:rPr>
        <w:t>Αθήνα 22 Μαρτίου 2022</w:t>
      </w:r>
    </w:p>
    <w:p w14:paraId="0B3A01C5" w14:textId="77777777" w:rsidR="006F1974" w:rsidRPr="000B6EF0" w:rsidRDefault="008E4B5B" w:rsidP="008E4B5B">
      <w:pPr>
        <w:jc w:val="center"/>
        <w:rPr>
          <w:rFonts w:ascii="Arial" w:hAnsi="Arial" w:cs="Arial"/>
          <w:b/>
          <w:sz w:val="24"/>
          <w:szCs w:val="24"/>
        </w:rPr>
      </w:pPr>
      <w:r w:rsidRPr="000B6EF0">
        <w:rPr>
          <w:rFonts w:ascii="Arial" w:hAnsi="Arial" w:cs="Arial"/>
          <w:b/>
          <w:sz w:val="24"/>
          <w:szCs w:val="24"/>
        </w:rPr>
        <w:t xml:space="preserve">Οι </w:t>
      </w:r>
      <w:proofErr w:type="spellStart"/>
      <w:r w:rsidRPr="000B6EF0">
        <w:rPr>
          <w:rFonts w:ascii="Arial" w:hAnsi="Arial" w:cs="Arial"/>
          <w:b/>
          <w:sz w:val="24"/>
          <w:szCs w:val="24"/>
        </w:rPr>
        <w:t>προτείνοντες</w:t>
      </w:r>
      <w:proofErr w:type="spellEnd"/>
      <w:r w:rsidRPr="000B6EF0">
        <w:rPr>
          <w:rFonts w:ascii="Arial" w:hAnsi="Arial" w:cs="Arial"/>
          <w:b/>
          <w:sz w:val="24"/>
          <w:szCs w:val="24"/>
        </w:rPr>
        <w:t xml:space="preserve"> Βουλευτές</w:t>
      </w:r>
    </w:p>
    <w:p w14:paraId="4B62A3E7" w14:textId="77777777" w:rsidR="008E4B5B" w:rsidRPr="000B6EF0" w:rsidRDefault="008E4B5B" w:rsidP="008E4B5B">
      <w:pPr>
        <w:jc w:val="center"/>
        <w:rPr>
          <w:rFonts w:ascii="Arial" w:hAnsi="Arial" w:cs="Arial"/>
          <w:b/>
          <w:sz w:val="24"/>
          <w:szCs w:val="24"/>
        </w:rPr>
      </w:pPr>
    </w:p>
    <w:p w14:paraId="2236BDBF" w14:textId="77777777" w:rsidR="008E4B5B" w:rsidRPr="000B6EF0" w:rsidRDefault="008E4B5B" w:rsidP="008E4B5B">
      <w:pPr>
        <w:jc w:val="center"/>
        <w:rPr>
          <w:rFonts w:ascii="Arial" w:hAnsi="Arial" w:cs="Arial"/>
          <w:b/>
          <w:sz w:val="24"/>
          <w:szCs w:val="24"/>
        </w:rPr>
      </w:pPr>
      <w:r w:rsidRPr="000B6EF0">
        <w:rPr>
          <w:rFonts w:ascii="Arial" w:hAnsi="Arial" w:cs="Arial"/>
          <w:b/>
          <w:sz w:val="24"/>
          <w:szCs w:val="24"/>
        </w:rPr>
        <w:t xml:space="preserve">Κόκκαλης Βασίλειος </w:t>
      </w:r>
    </w:p>
    <w:p w14:paraId="291A0049" w14:textId="77777777" w:rsidR="00F107CC" w:rsidRDefault="00F107CC" w:rsidP="008E4B5B">
      <w:pPr>
        <w:jc w:val="center"/>
        <w:rPr>
          <w:rFonts w:ascii="Arial" w:hAnsi="Arial" w:cs="Arial"/>
          <w:b/>
          <w:sz w:val="24"/>
          <w:szCs w:val="24"/>
        </w:rPr>
      </w:pPr>
    </w:p>
    <w:p w14:paraId="6589B753" w14:textId="77777777" w:rsidR="00F107CC" w:rsidRDefault="00F107CC" w:rsidP="008E4B5B">
      <w:pPr>
        <w:jc w:val="center"/>
        <w:rPr>
          <w:rFonts w:ascii="Arial" w:hAnsi="Arial" w:cs="Arial"/>
          <w:b/>
          <w:sz w:val="24"/>
          <w:szCs w:val="24"/>
        </w:rPr>
      </w:pPr>
    </w:p>
    <w:p w14:paraId="6F4ADDF1" w14:textId="77777777" w:rsidR="008E4B5B" w:rsidRPr="000B6EF0" w:rsidRDefault="008E4B5B" w:rsidP="008E4B5B">
      <w:pPr>
        <w:jc w:val="center"/>
        <w:rPr>
          <w:rFonts w:ascii="Arial" w:hAnsi="Arial" w:cs="Arial"/>
          <w:b/>
          <w:sz w:val="24"/>
          <w:szCs w:val="24"/>
        </w:rPr>
      </w:pPr>
      <w:r w:rsidRPr="000B6EF0">
        <w:rPr>
          <w:rFonts w:ascii="Arial" w:hAnsi="Arial" w:cs="Arial"/>
          <w:b/>
          <w:sz w:val="24"/>
          <w:szCs w:val="24"/>
        </w:rPr>
        <w:t xml:space="preserve"> Παπανάτσιου Αικατερίνη </w:t>
      </w:r>
      <w:r w:rsidR="00B428E1">
        <w:rPr>
          <w:rFonts w:ascii="Arial" w:hAnsi="Arial" w:cs="Arial"/>
          <w:b/>
          <w:sz w:val="24"/>
          <w:szCs w:val="24"/>
        </w:rPr>
        <w:t xml:space="preserve"> </w:t>
      </w:r>
    </w:p>
    <w:p w14:paraId="26314AE2" w14:textId="77777777" w:rsidR="008E4B5B" w:rsidRPr="000B6EF0" w:rsidRDefault="008E4B5B" w:rsidP="008E4B5B">
      <w:pPr>
        <w:jc w:val="center"/>
        <w:rPr>
          <w:rFonts w:ascii="Arial" w:hAnsi="Arial" w:cs="Arial"/>
          <w:b/>
          <w:sz w:val="24"/>
          <w:szCs w:val="24"/>
        </w:rPr>
      </w:pPr>
    </w:p>
    <w:p w14:paraId="4C127BF8" w14:textId="77777777" w:rsidR="00F107CC" w:rsidRDefault="00F107CC" w:rsidP="008E4B5B">
      <w:pPr>
        <w:jc w:val="center"/>
        <w:rPr>
          <w:rFonts w:ascii="Arial" w:hAnsi="Arial" w:cs="Arial"/>
          <w:b/>
          <w:sz w:val="24"/>
          <w:szCs w:val="24"/>
        </w:rPr>
      </w:pPr>
    </w:p>
    <w:p w14:paraId="7C2AB7F3" w14:textId="77777777" w:rsidR="00F107CC" w:rsidRDefault="00F107CC" w:rsidP="008E4B5B">
      <w:pPr>
        <w:jc w:val="center"/>
        <w:rPr>
          <w:rFonts w:ascii="Arial" w:hAnsi="Arial" w:cs="Arial"/>
          <w:b/>
          <w:sz w:val="24"/>
          <w:szCs w:val="24"/>
        </w:rPr>
      </w:pPr>
    </w:p>
    <w:p w14:paraId="0DDFE3D6" w14:textId="77777777" w:rsidR="008E4B5B" w:rsidRPr="000B6EF0" w:rsidRDefault="008E4B5B" w:rsidP="008E4B5B">
      <w:pPr>
        <w:jc w:val="center"/>
        <w:rPr>
          <w:rFonts w:ascii="Arial" w:hAnsi="Arial" w:cs="Arial"/>
          <w:b/>
          <w:sz w:val="24"/>
          <w:szCs w:val="24"/>
        </w:rPr>
      </w:pPr>
      <w:r w:rsidRPr="000B6EF0">
        <w:rPr>
          <w:rFonts w:ascii="Arial" w:hAnsi="Arial" w:cs="Arial"/>
          <w:b/>
          <w:sz w:val="24"/>
          <w:szCs w:val="24"/>
        </w:rPr>
        <w:t xml:space="preserve">Αλεξιάδης Τρύφων </w:t>
      </w:r>
    </w:p>
    <w:p w14:paraId="61343446" w14:textId="77777777" w:rsidR="00F107CC" w:rsidRDefault="00F107CC" w:rsidP="008E4B5B">
      <w:pPr>
        <w:jc w:val="center"/>
        <w:rPr>
          <w:rFonts w:ascii="Arial" w:hAnsi="Arial" w:cs="Arial"/>
          <w:b/>
          <w:sz w:val="24"/>
          <w:szCs w:val="24"/>
        </w:rPr>
      </w:pPr>
    </w:p>
    <w:p w14:paraId="2AC64FBA" w14:textId="77777777" w:rsidR="00F107CC" w:rsidRDefault="00F107CC" w:rsidP="008E4B5B">
      <w:pPr>
        <w:jc w:val="center"/>
        <w:rPr>
          <w:rFonts w:ascii="Arial" w:hAnsi="Arial" w:cs="Arial"/>
          <w:b/>
          <w:sz w:val="24"/>
          <w:szCs w:val="24"/>
        </w:rPr>
      </w:pPr>
    </w:p>
    <w:p w14:paraId="14ED546F" w14:textId="77777777" w:rsidR="008E4B5B" w:rsidRPr="000B6EF0" w:rsidRDefault="008E4B5B" w:rsidP="008E4B5B">
      <w:pPr>
        <w:jc w:val="center"/>
        <w:rPr>
          <w:rFonts w:ascii="Arial" w:hAnsi="Arial" w:cs="Arial"/>
          <w:b/>
          <w:sz w:val="24"/>
          <w:szCs w:val="24"/>
        </w:rPr>
      </w:pPr>
      <w:r w:rsidRPr="000B6EF0">
        <w:rPr>
          <w:rFonts w:ascii="Arial" w:hAnsi="Arial" w:cs="Arial"/>
          <w:b/>
          <w:sz w:val="24"/>
          <w:szCs w:val="24"/>
        </w:rPr>
        <w:t xml:space="preserve">Αραχωβίτης Σταύρος </w:t>
      </w:r>
    </w:p>
    <w:p w14:paraId="6FCCF333" w14:textId="77777777" w:rsidR="00F107CC" w:rsidRDefault="008E4B5B" w:rsidP="003B625D">
      <w:pPr>
        <w:jc w:val="both"/>
        <w:rPr>
          <w:rFonts w:ascii="Arial" w:hAnsi="Arial" w:cs="Arial"/>
          <w:b/>
          <w:sz w:val="24"/>
          <w:szCs w:val="24"/>
        </w:rPr>
      </w:pPr>
      <w:r w:rsidRPr="000B6EF0">
        <w:rPr>
          <w:rFonts w:ascii="Arial" w:hAnsi="Arial" w:cs="Arial"/>
          <w:b/>
          <w:sz w:val="24"/>
          <w:szCs w:val="24"/>
        </w:rPr>
        <w:t xml:space="preserve">                                                  </w:t>
      </w:r>
    </w:p>
    <w:p w14:paraId="249AD34E" w14:textId="77777777" w:rsidR="00F107CC" w:rsidRDefault="00F107CC" w:rsidP="003B625D">
      <w:pPr>
        <w:jc w:val="both"/>
        <w:rPr>
          <w:rFonts w:ascii="Arial" w:hAnsi="Arial" w:cs="Arial"/>
          <w:b/>
          <w:sz w:val="24"/>
          <w:szCs w:val="24"/>
        </w:rPr>
      </w:pPr>
    </w:p>
    <w:p w14:paraId="62A920D7" w14:textId="77777777" w:rsidR="008E4B5B" w:rsidRPr="000B6EF0" w:rsidRDefault="00F107CC" w:rsidP="003B625D">
      <w:pPr>
        <w:jc w:val="both"/>
        <w:rPr>
          <w:rFonts w:ascii="Arial" w:hAnsi="Arial" w:cs="Arial"/>
          <w:b/>
          <w:sz w:val="24"/>
          <w:szCs w:val="24"/>
        </w:rPr>
      </w:pPr>
      <w:r>
        <w:rPr>
          <w:rFonts w:ascii="Arial" w:hAnsi="Arial" w:cs="Arial"/>
          <w:b/>
          <w:sz w:val="24"/>
          <w:szCs w:val="24"/>
        </w:rPr>
        <w:t xml:space="preserve">                                            </w:t>
      </w:r>
      <w:r w:rsidR="008E4B5B" w:rsidRPr="000B6EF0">
        <w:rPr>
          <w:rFonts w:ascii="Arial" w:hAnsi="Arial" w:cs="Arial"/>
          <w:b/>
          <w:sz w:val="24"/>
          <w:szCs w:val="24"/>
        </w:rPr>
        <w:t xml:space="preserve">Βαρδάκης Σωκράτης </w:t>
      </w:r>
    </w:p>
    <w:p w14:paraId="0D5DB937" w14:textId="77777777" w:rsidR="00F107CC" w:rsidRDefault="008E4B5B" w:rsidP="003B625D">
      <w:pPr>
        <w:jc w:val="both"/>
        <w:rPr>
          <w:rFonts w:ascii="Arial" w:hAnsi="Arial" w:cs="Arial"/>
          <w:b/>
          <w:sz w:val="24"/>
          <w:szCs w:val="24"/>
        </w:rPr>
      </w:pPr>
      <w:r w:rsidRPr="000B6EF0">
        <w:rPr>
          <w:rFonts w:ascii="Arial" w:hAnsi="Arial" w:cs="Arial"/>
          <w:b/>
          <w:sz w:val="24"/>
          <w:szCs w:val="24"/>
        </w:rPr>
        <w:t xml:space="preserve">                                                    </w:t>
      </w:r>
    </w:p>
    <w:p w14:paraId="5F97360A" w14:textId="77777777" w:rsidR="00F107CC" w:rsidRDefault="00F107CC" w:rsidP="003B625D">
      <w:pPr>
        <w:jc w:val="both"/>
        <w:rPr>
          <w:rFonts w:ascii="Arial" w:hAnsi="Arial" w:cs="Arial"/>
          <w:b/>
          <w:sz w:val="24"/>
          <w:szCs w:val="24"/>
        </w:rPr>
      </w:pPr>
    </w:p>
    <w:p w14:paraId="47010D47" w14:textId="77777777" w:rsidR="00F107CC" w:rsidRDefault="00F107CC" w:rsidP="003B625D">
      <w:pPr>
        <w:jc w:val="both"/>
        <w:rPr>
          <w:rFonts w:ascii="Arial" w:hAnsi="Arial" w:cs="Arial"/>
          <w:b/>
          <w:sz w:val="24"/>
          <w:szCs w:val="24"/>
        </w:rPr>
      </w:pPr>
    </w:p>
    <w:p w14:paraId="0E672900" w14:textId="77777777" w:rsidR="008E4B5B" w:rsidRPr="000B6EF0" w:rsidRDefault="00F107CC" w:rsidP="003B625D">
      <w:pPr>
        <w:jc w:val="both"/>
        <w:rPr>
          <w:rFonts w:ascii="Arial" w:hAnsi="Arial" w:cs="Arial"/>
          <w:b/>
          <w:sz w:val="24"/>
          <w:szCs w:val="24"/>
        </w:rPr>
      </w:pPr>
      <w:r>
        <w:rPr>
          <w:rFonts w:ascii="Arial" w:hAnsi="Arial" w:cs="Arial"/>
          <w:b/>
          <w:sz w:val="24"/>
          <w:szCs w:val="24"/>
        </w:rPr>
        <w:t xml:space="preserve">                                                </w:t>
      </w:r>
      <w:r w:rsidR="008E4B5B" w:rsidRPr="000B6EF0">
        <w:rPr>
          <w:rFonts w:ascii="Arial" w:hAnsi="Arial" w:cs="Arial"/>
          <w:b/>
          <w:sz w:val="24"/>
          <w:szCs w:val="24"/>
        </w:rPr>
        <w:t xml:space="preserve">Γκιόλας Ιωάννης </w:t>
      </w:r>
    </w:p>
    <w:p w14:paraId="269C8E10" w14:textId="77777777" w:rsidR="00F107CC" w:rsidRDefault="008E4B5B" w:rsidP="003B625D">
      <w:pPr>
        <w:jc w:val="both"/>
        <w:rPr>
          <w:rFonts w:ascii="Arial" w:hAnsi="Arial" w:cs="Arial"/>
          <w:b/>
          <w:sz w:val="24"/>
          <w:szCs w:val="24"/>
        </w:rPr>
      </w:pPr>
      <w:r w:rsidRPr="000B6EF0">
        <w:rPr>
          <w:rFonts w:ascii="Arial" w:hAnsi="Arial" w:cs="Arial"/>
          <w:b/>
          <w:sz w:val="24"/>
          <w:szCs w:val="24"/>
        </w:rPr>
        <w:t xml:space="preserve">                                           </w:t>
      </w:r>
    </w:p>
    <w:p w14:paraId="5F02C3F8" w14:textId="77777777" w:rsidR="00F107CC" w:rsidRDefault="00F107CC" w:rsidP="003B625D">
      <w:pPr>
        <w:jc w:val="both"/>
        <w:rPr>
          <w:rFonts w:ascii="Arial" w:hAnsi="Arial" w:cs="Arial"/>
          <w:b/>
          <w:sz w:val="24"/>
          <w:szCs w:val="24"/>
        </w:rPr>
      </w:pPr>
    </w:p>
    <w:p w14:paraId="0824D7DD" w14:textId="77777777" w:rsidR="008E4B5B" w:rsidRPr="000B6EF0" w:rsidRDefault="00F107CC" w:rsidP="003B625D">
      <w:pPr>
        <w:jc w:val="both"/>
        <w:rPr>
          <w:rFonts w:ascii="Arial" w:hAnsi="Arial" w:cs="Arial"/>
          <w:b/>
          <w:sz w:val="24"/>
          <w:szCs w:val="24"/>
        </w:rPr>
      </w:pPr>
      <w:r>
        <w:rPr>
          <w:rFonts w:ascii="Arial" w:hAnsi="Arial" w:cs="Arial"/>
          <w:b/>
          <w:sz w:val="24"/>
          <w:szCs w:val="24"/>
        </w:rPr>
        <w:t xml:space="preserve">                                         </w:t>
      </w:r>
      <w:r w:rsidR="008E4B5B" w:rsidRPr="000B6EF0">
        <w:rPr>
          <w:rFonts w:ascii="Arial" w:hAnsi="Arial" w:cs="Arial"/>
          <w:b/>
          <w:sz w:val="24"/>
          <w:szCs w:val="24"/>
        </w:rPr>
        <w:t xml:space="preserve"> Ελευθεριάδου Σουλτάνα </w:t>
      </w:r>
    </w:p>
    <w:p w14:paraId="0879F9CD" w14:textId="77777777" w:rsidR="00F107CC" w:rsidRDefault="008E4B5B" w:rsidP="003B625D">
      <w:pPr>
        <w:jc w:val="both"/>
        <w:rPr>
          <w:rFonts w:ascii="Arial" w:hAnsi="Arial" w:cs="Arial"/>
          <w:b/>
          <w:sz w:val="24"/>
          <w:szCs w:val="24"/>
        </w:rPr>
      </w:pPr>
      <w:r w:rsidRPr="000B6EF0">
        <w:rPr>
          <w:rFonts w:ascii="Arial" w:hAnsi="Arial" w:cs="Arial"/>
          <w:b/>
          <w:sz w:val="24"/>
          <w:szCs w:val="24"/>
        </w:rPr>
        <w:t xml:space="preserve">                              </w:t>
      </w:r>
    </w:p>
    <w:p w14:paraId="4A70F002" w14:textId="77777777" w:rsidR="00F107CC" w:rsidRDefault="00F107CC" w:rsidP="003B625D">
      <w:pPr>
        <w:jc w:val="both"/>
        <w:rPr>
          <w:rFonts w:ascii="Arial" w:hAnsi="Arial" w:cs="Arial"/>
          <w:b/>
          <w:sz w:val="24"/>
          <w:szCs w:val="24"/>
        </w:rPr>
      </w:pPr>
    </w:p>
    <w:p w14:paraId="69B461F4" w14:textId="77777777" w:rsidR="008E4B5B" w:rsidRPr="000B6EF0" w:rsidRDefault="00F107CC" w:rsidP="003B625D">
      <w:pPr>
        <w:jc w:val="both"/>
        <w:rPr>
          <w:rFonts w:ascii="Arial" w:hAnsi="Arial" w:cs="Arial"/>
          <w:b/>
          <w:sz w:val="24"/>
          <w:szCs w:val="24"/>
        </w:rPr>
      </w:pPr>
      <w:r>
        <w:rPr>
          <w:rFonts w:ascii="Arial" w:hAnsi="Arial" w:cs="Arial"/>
          <w:b/>
          <w:sz w:val="24"/>
          <w:szCs w:val="24"/>
        </w:rPr>
        <w:t xml:space="preserve">                               </w:t>
      </w:r>
      <w:r w:rsidR="008E4B5B" w:rsidRPr="000B6EF0">
        <w:rPr>
          <w:rFonts w:ascii="Arial" w:hAnsi="Arial" w:cs="Arial"/>
          <w:b/>
          <w:sz w:val="24"/>
          <w:szCs w:val="24"/>
        </w:rPr>
        <w:t xml:space="preserve"> Παπαδόπουλος Αθανάσιος (Σάκης) </w:t>
      </w:r>
    </w:p>
    <w:p w14:paraId="481EB6B1" w14:textId="77777777" w:rsidR="00E15DAE" w:rsidRDefault="008E4B5B" w:rsidP="008E4B5B">
      <w:pPr>
        <w:ind w:left="2160"/>
        <w:jc w:val="both"/>
        <w:rPr>
          <w:rFonts w:ascii="Arial" w:hAnsi="Arial" w:cs="Arial"/>
          <w:b/>
          <w:sz w:val="24"/>
          <w:szCs w:val="24"/>
        </w:rPr>
      </w:pPr>
      <w:r w:rsidRPr="000B6EF0">
        <w:rPr>
          <w:rFonts w:ascii="Arial" w:hAnsi="Arial" w:cs="Arial"/>
          <w:b/>
          <w:sz w:val="24"/>
          <w:szCs w:val="24"/>
        </w:rPr>
        <w:t xml:space="preserve">           </w:t>
      </w:r>
    </w:p>
    <w:p w14:paraId="5D53711A" w14:textId="77777777" w:rsidR="00E15DAE" w:rsidRDefault="00E15DAE" w:rsidP="008E4B5B">
      <w:pPr>
        <w:ind w:left="2160"/>
        <w:jc w:val="both"/>
        <w:rPr>
          <w:rFonts w:ascii="Arial" w:hAnsi="Arial" w:cs="Arial"/>
          <w:b/>
          <w:sz w:val="24"/>
          <w:szCs w:val="24"/>
        </w:rPr>
      </w:pPr>
    </w:p>
    <w:p w14:paraId="6526D340" w14:textId="77777777" w:rsidR="008E4B5B" w:rsidRPr="000B6EF0" w:rsidRDefault="00E15DAE" w:rsidP="008E4B5B">
      <w:pPr>
        <w:ind w:left="2160"/>
        <w:jc w:val="both"/>
        <w:rPr>
          <w:rFonts w:ascii="Arial" w:hAnsi="Arial" w:cs="Arial"/>
          <w:b/>
          <w:sz w:val="24"/>
          <w:szCs w:val="24"/>
        </w:rPr>
      </w:pPr>
      <w:r>
        <w:rPr>
          <w:rFonts w:ascii="Arial" w:hAnsi="Arial" w:cs="Arial"/>
          <w:b/>
          <w:sz w:val="24"/>
          <w:szCs w:val="24"/>
        </w:rPr>
        <w:t xml:space="preserve">             </w:t>
      </w:r>
      <w:r w:rsidR="008E4B5B" w:rsidRPr="000B6EF0">
        <w:rPr>
          <w:rFonts w:ascii="Arial" w:hAnsi="Arial" w:cs="Arial"/>
          <w:b/>
          <w:sz w:val="24"/>
          <w:szCs w:val="24"/>
        </w:rPr>
        <w:t xml:space="preserve">Σαρακιώτης Ιωάννης </w:t>
      </w:r>
    </w:p>
    <w:p w14:paraId="1D83322B" w14:textId="77777777" w:rsidR="00E15DAE" w:rsidRDefault="008E4B5B" w:rsidP="003B625D">
      <w:pPr>
        <w:jc w:val="both"/>
        <w:rPr>
          <w:rFonts w:ascii="Arial" w:hAnsi="Arial" w:cs="Arial"/>
          <w:b/>
          <w:sz w:val="24"/>
          <w:szCs w:val="24"/>
        </w:rPr>
      </w:pPr>
      <w:r w:rsidRPr="000B6EF0">
        <w:rPr>
          <w:rFonts w:ascii="Arial" w:hAnsi="Arial" w:cs="Arial"/>
          <w:b/>
          <w:sz w:val="24"/>
          <w:szCs w:val="24"/>
        </w:rPr>
        <w:t xml:space="preserve">                                            </w:t>
      </w:r>
    </w:p>
    <w:p w14:paraId="4D284F05" w14:textId="77777777" w:rsidR="00E15DAE" w:rsidRDefault="00E15DAE" w:rsidP="003B625D">
      <w:pPr>
        <w:jc w:val="both"/>
        <w:rPr>
          <w:rFonts w:ascii="Arial" w:hAnsi="Arial" w:cs="Arial"/>
          <w:b/>
          <w:sz w:val="24"/>
          <w:szCs w:val="24"/>
        </w:rPr>
      </w:pPr>
    </w:p>
    <w:p w14:paraId="1E6C63E3" w14:textId="77777777" w:rsidR="00E15DAE" w:rsidRDefault="00E15DAE" w:rsidP="003B625D">
      <w:pPr>
        <w:jc w:val="both"/>
        <w:rPr>
          <w:rFonts w:ascii="Arial" w:hAnsi="Arial" w:cs="Arial"/>
          <w:b/>
          <w:sz w:val="24"/>
          <w:szCs w:val="24"/>
        </w:rPr>
      </w:pPr>
    </w:p>
    <w:p w14:paraId="3F40B29D" w14:textId="77777777" w:rsidR="008E4B5B" w:rsidRPr="000B6EF0" w:rsidRDefault="00E15DAE" w:rsidP="003B625D">
      <w:pPr>
        <w:jc w:val="both"/>
        <w:rPr>
          <w:rFonts w:ascii="Arial" w:hAnsi="Arial" w:cs="Arial"/>
          <w:i/>
          <w:sz w:val="24"/>
          <w:szCs w:val="24"/>
        </w:rPr>
      </w:pPr>
      <w:r>
        <w:rPr>
          <w:rFonts w:ascii="Arial" w:hAnsi="Arial" w:cs="Arial"/>
          <w:b/>
          <w:sz w:val="24"/>
          <w:szCs w:val="24"/>
        </w:rPr>
        <w:t xml:space="preserve">           </w:t>
      </w:r>
      <w:r w:rsidR="00210869">
        <w:rPr>
          <w:rFonts w:ascii="Arial" w:hAnsi="Arial" w:cs="Arial"/>
          <w:b/>
          <w:sz w:val="24"/>
          <w:szCs w:val="24"/>
        </w:rPr>
        <w:t xml:space="preserve">                                 </w:t>
      </w:r>
      <w:r w:rsidR="008E4B5B" w:rsidRPr="000B6EF0">
        <w:rPr>
          <w:rFonts w:ascii="Arial" w:hAnsi="Arial" w:cs="Arial"/>
          <w:b/>
          <w:sz w:val="24"/>
          <w:szCs w:val="24"/>
        </w:rPr>
        <w:t xml:space="preserve"> </w:t>
      </w:r>
      <w:proofErr w:type="spellStart"/>
      <w:r w:rsidR="008E4B5B" w:rsidRPr="000B6EF0">
        <w:rPr>
          <w:rFonts w:ascii="Arial" w:hAnsi="Arial" w:cs="Arial"/>
          <w:b/>
          <w:sz w:val="24"/>
          <w:szCs w:val="24"/>
        </w:rPr>
        <w:t>Συρμαλιένος</w:t>
      </w:r>
      <w:proofErr w:type="spellEnd"/>
      <w:r w:rsidR="008E4B5B" w:rsidRPr="000B6EF0">
        <w:rPr>
          <w:rFonts w:ascii="Arial" w:hAnsi="Arial" w:cs="Arial"/>
          <w:b/>
          <w:sz w:val="24"/>
          <w:szCs w:val="24"/>
        </w:rPr>
        <w:t xml:space="preserve"> Νικόλαος </w:t>
      </w:r>
    </w:p>
    <w:sectPr w:rsidR="008E4B5B" w:rsidRPr="000B6EF0" w:rsidSect="00226B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2165"/>
    <w:multiLevelType w:val="hybridMultilevel"/>
    <w:tmpl w:val="78D851E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B906479"/>
    <w:multiLevelType w:val="hybridMultilevel"/>
    <w:tmpl w:val="4F98F0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E60589D"/>
    <w:multiLevelType w:val="hybridMultilevel"/>
    <w:tmpl w:val="84CAB97A"/>
    <w:lvl w:ilvl="0" w:tplc="DFA43090">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DD"/>
    <w:rsid w:val="00000EF0"/>
    <w:rsid w:val="00040A8A"/>
    <w:rsid w:val="000869D5"/>
    <w:rsid w:val="000B6EF0"/>
    <w:rsid w:val="000C65EA"/>
    <w:rsid w:val="000E7B44"/>
    <w:rsid w:val="001A4A2C"/>
    <w:rsid w:val="00210869"/>
    <w:rsid w:val="00226599"/>
    <w:rsid w:val="00226BA3"/>
    <w:rsid w:val="0025148A"/>
    <w:rsid w:val="002720DD"/>
    <w:rsid w:val="003B625D"/>
    <w:rsid w:val="00401997"/>
    <w:rsid w:val="004041A4"/>
    <w:rsid w:val="00427B3C"/>
    <w:rsid w:val="00431B47"/>
    <w:rsid w:val="00431E24"/>
    <w:rsid w:val="00435D7D"/>
    <w:rsid w:val="00492E0E"/>
    <w:rsid w:val="0051717C"/>
    <w:rsid w:val="00625342"/>
    <w:rsid w:val="00654123"/>
    <w:rsid w:val="006978E3"/>
    <w:rsid w:val="006D4BE3"/>
    <w:rsid w:val="006F1974"/>
    <w:rsid w:val="0078051F"/>
    <w:rsid w:val="007F6FD8"/>
    <w:rsid w:val="008E4B5B"/>
    <w:rsid w:val="009106A9"/>
    <w:rsid w:val="00936A4B"/>
    <w:rsid w:val="00967E3A"/>
    <w:rsid w:val="00987812"/>
    <w:rsid w:val="00A054EA"/>
    <w:rsid w:val="00B428E1"/>
    <w:rsid w:val="00B666DE"/>
    <w:rsid w:val="00CE21E0"/>
    <w:rsid w:val="00D07627"/>
    <w:rsid w:val="00D12DE2"/>
    <w:rsid w:val="00D55D93"/>
    <w:rsid w:val="00DB2838"/>
    <w:rsid w:val="00E02DDD"/>
    <w:rsid w:val="00E15DAE"/>
    <w:rsid w:val="00EA3126"/>
    <w:rsid w:val="00EF0632"/>
    <w:rsid w:val="00F107CC"/>
    <w:rsid w:val="00FD15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5187"/>
  <w15:docId w15:val="{C8945D24-356E-409A-8B28-381CE79C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997"/>
    <w:pPr>
      <w:ind w:left="720"/>
      <w:contextualSpacing/>
    </w:pPr>
  </w:style>
  <w:style w:type="paragraph" w:styleId="HTMLPreformatted">
    <w:name w:val="HTML Preformatted"/>
    <w:basedOn w:val="Normal"/>
    <w:link w:val="HTMLPreformattedChar"/>
    <w:uiPriority w:val="99"/>
    <w:semiHidden/>
    <w:unhideWhenUsed/>
    <w:rsid w:val="00431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431E24"/>
    <w:rPr>
      <w:rFonts w:ascii="Courier New" w:eastAsia="Times New Roman" w:hAnsi="Courier New" w:cs="Courier New"/>
      <w:sz w:val="20"/>
      <w:szCs w:val="20"/>
      <w:lang w:eastAsia="el-GR"/>
    </w:rPr>
  </w:style>
  <w:style w:type="character" w:styleId="Hyperlink">
    <w:name w:val="Hyperlink"/>
    <w:basedOn w:val="DefaultParagraphFont"/>
    <w:uiPriority w:val="99"/>
    <w:unhideWhenUsed/>
    <w:rsid w:val="00431E24"/>
    <w:rPr>
      <w:color w:val="0000FF"/>
      <w:u w:val="single"/>
    </w:rPr>
  </w:style>
  <w:style w:type="character" w:customStyle="1" w:styleId="UnresolvedMention1">
    <w:name w:val="Unresolved Mention1"/>
    <w:basedOn w:val="DefaultParagraphFont"/>
    <w:uiPriority w:val="99"/>
    <w:semiHidden/>
    <w:unhideWhenUsed/>
    <w:rsid w:val="00DB2838"/>
    <w:rPr>
      <w:color w:val="605E5C"/>
      <w:shd w:val="clear" w:color="auto" w:fill="E1DFDD"/>
    </w:rPr>
  </w:style>
  <w:style w:type="paragraph" w:styleId="BalloonText">
    <w:name w:val="Balloon Text"/>
    <w:basedOn w:val="Normal"/>
    <w:link w:val="BalloonTextChar"/>
    <w:uiPriority w:val="99"/>
    <w:semiHidden/>
    <w:unhideWhenUsed/>
    <w:rsid w:val="00B42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73991">
      <w:bodyDiv w:val="1"/>
      <w:marLeft w:val="0"/>
      <w:marRight w:val="0"/>
      <w:marTop w:val="0"/>
      <w:marBottom w:val="0"/>
      <w:divBdr>
        <w:top w:val="none" w:sz="0" w:space="0" w:color="auto"/>
        <w:left w:val="none" w:sz="0" w:space="0" w:color="auto"/>
        <w:bottom w:val="none" w:sz="0" w:space="0" w:color="auto"/>
        <w:right w:val="none" w:sz="0" w:space="0" w:color="auto"/>
      </w:divBdr>
    </w:div>
    <w:div w:id="17652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_links('305993,3066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_article_links(306684,'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10170</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Tampakop</dc:creator>
  <cp:lastModifiedBy>Odysseas</cp:lastModifiedBy>
  <cp:revision>2</cp:revision>
  <cp:lastPrinted>2022-03-22T10:29:00Z</cp:lastPrinted>
  <dcterms:created xsi:type="dcterms:W3CDTF">2022-03-22T17:43:00Z</dcterms:created>
  <dcterms:modified xsi:type="dcterms:W3CDTF">2022-03-22T17:43:00Z</dcterms:modified>
</cp:coreProperties>
</file>