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87C" w:rsidRDefault="00E1287C">
      <w:pPr>
        <w:spacing w:after="0" w:line="240" w:lineRule="auto"/>
        <w:rPr>
          <w:rFonts w:ascii="Times New Roman" w:eastAsia="Times New Roman" w:hAnsi="Times New Roman" w:cs="Times New Roman"/>
          <w:sz w:val="24"/>
          <w:szCs w:val="24"/>
        </w:rPr>
      </w:pPr>
    </w:p>
    <w:p w:rsidR="00E1287C" w:rsidRDefault="00FD235C">
      <w:pPr>
        <w:spacing w:after="0" w:line="240" w:lineRule="auto"/>
        <w:jc w:val="center"/>
        <w:rPr>
          <w:rFonts w:ascii="Times New Roman" w:eastAsia="Times New Roman" w:hAnsi="Times New Roman" w:cs="Times New Roman"/>
          <w:sz w:val="24"/>
          <w:szCs w:val="24"/>
        </w:rPr>
      </w:pPr>
      <w:r>
        <w:rPr>
          <w:noProof/>
          <w:color w:val="000000"/>
          <w:sz w:val="24"/>
          <w:szCs w:val="24"/>
          <w:lang w:val="en-US"/>
        </w:rPr>
        <w:drawing>
          <wp:inline distT="0" distB="0" distL="0" distR="0">
            <wp:extent cx="1800225" cy="828675"/>
            <wp:effectExtent l="0" t="0" r="0" b="0"/>
            <wp:docPr id="1" name="image1.png" descr="https://lh5.googleusercontent.com/kzi3hbChmwd7G-QdX9u5rlGhzSRYAHIHz3GP8z_tLGxHWV-wlR4W0rI5nXa2-AA7Z6FqPka87Z3Ceq6ghqjvQtCk7X99qtCBIAU317CSYTFvGblJ5Mjy5Ag-nwyel0nvLqkA9li7kaaQ8v-I5w"/>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kzi3hbChmwd7G-QdX9u5rlGhzSRYAHIHz3GP8z_tLGxHWV-wlR4W0rI5nXa2-AA7Z6FqPka87Z3Ceq6ghqjvQtCk7X99qtCBIAU317CSYTFvGblJ5Mjy5Ag-nwyel0nvLqkA9li7kaaQ8v-I5w"/>
                    <pic:cNvPicPr preferRelativeResize="0"/>
                  </pic:nvPicPr>
                  <pic:blipFill>
                    <a:blip r:embed="rId4"/>
                    <a:srcRect/>
                    <a:stretch>
                      <a:fillRect/>
                    </a:stretch>
                  </pic:blipFill>
                  <pic:spPr>
                    <a:xfrm>
                      <a:off x="0" y="0"/>
                      <a:ext cx="1800225" cy="828675"/>
                    </a:xfrm>
                    <a:prstGeom prst="rect">
                      <a:avLst/>
                    </a:prstGeom>
                    <a:ln/>
                  </pic:spPr>
                </pic:pic>
              </a:graphicData>
            </a:graphic>
          </wp:inline>
        </w:drawing>
      </w:r>
    </w:p>
    <w:p w:rsidR="00E1287C" w:rsidRDefault="00E1287C">
      <w:pPr>
        <w:spacing w:after="0" w:line="240" w:lineRule="auto"/>
        <w:rPr>
          <w:rFonts w:ascii="Times New Roman" w:eastAsia="Times New Roman" w:hAnsi="Times New Roman" w:cs="Times New Roman"/>
          <w:sz w:val="24"/>
          <w:szCs w:val="24"/>
        </w:rPr>
      </w:pPr>
    </w:p>
    <w:p w:rsidR="00E1287C" w:rsidRPr="00A814D1" w:rsidRDefault="00FD235C">
      <w:pPr>
        <w:spacing w:after="0" w:line="392" w:lineRule="auto"/>
        <w:jc w:val="right"/>
        <w:rPr>
          <w:rFonts w:ascii="Arial" w:hAnsi="Arial" w:cs="Arial"/>
          <w:b/>
          <w:sz w:val="24"/>
          <w:szCs w:val="24"/>
        </w:rPr>
      </w:pPr>
      <w:r w:rsidRPr="00A814D1">
        <w:rPr>
          <w:rFonts w:ascii="Arial" w:hAnsi="Arial" w:cs="Arial"/>
          <w:b/>
          <w:sz w:val="24"/>
          <w:szCs w:val="24"/>
        </w:rPr>
        <w:t>Αθήνα, 29 Απριλίου 2022</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 xml:space="preserve"> </w:t>
      </w:r>
    </w:p>
    <w:p w:rsidR="00E1287C" w:rsidRPr="00A814D1" w:rsidRDefault="00FD235C" w:rsidP="00A814D1">
      <w:pPr>
        <w:spacing w:after="0" w:line="392" w:lineRule="auto"/>
        <w:jc w:val="center"/>
        <w:rPr>
          <w:rFonts w:ascii="Arial" w:hAnsi="Arial" w:cs="Arial"/>
          <w:b/>
          <w:sz w:val="24"/>
          <w:szCs w:val="24"/>
          <w:u w:val="single"/>
        </w:rPr>
      </w:pPr>
      <w:r w:rsidRPr="00A814D1">
        <w:rPr>
          <w:rFonts w:ascii="Arial" w:hAnsi="Arial" w:cs="Arial"/>
          <w:b/>
          <w:sz w:val="24"/>
          <w:szCs w:val="24"/>
          <w:u w:val="single"/>
        </w:rPr>
        <w:t>ΕΡΩΤΗΣΗ</w:t>
      </w:r>
      <w:r w:rsidRPr="00A814D1">
        <w:rPr>
          <w:rFonts w:ascii="Arial" w:hAnsi="Arial" w:cs="Arial"/>
          <w:b/>
          <w:sz w:val="24"/>
          <w:szCs w:val="24"/>
        </w:rPr>
        <w:t xml:space="preserve"> </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Προς τους κ. κ. Υπουργούς</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Οικονομικών</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Αγροτικής Ανάπτυξης &amp; Τροφίμων</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 xml:space="preserve"> </w:t>
      </w:r>
    </w:p>
    <w:p w:rsidR="00E1287C" w:rsidRPr="00A814D1" w:rsidRDefault="00FD235C" w:rsidP="00A814D1">
      <w:pPr>
        <w:shd w:val="clear" w:color="auto" w:fill="FFFFFF"/>
        <w:spacing w:after="0" w:line="392" w:lineRule="auto"/>
        <w:jc w:val="both"/>
        <w:rPr>
          <w:rFonts w:ascii="Arial" w:hAnsi="Arial" w:cs="Arial"/>
          <w:b/>
          <w:sz w:val="24"/>
          <w:szCs w:val="24"/>
        </w:rPr>
      </w:pPr>
      <w:r w:rsidRPr="00A814D1">
        <w:rPr>
          <w:rFonts w:ascii="Arial" w:hAnsi="Arial" w:cs="Arial"/>
          <w:b/>
          <w:sz w:val="24"/>
          <w:szCs w:val="24"/>
        </w:rPr>
        <w:t>Θέμα: «Απαράδεκτος ο αποκλεισμός αγροτικών οχημάτων από την επιδότηση πετρελαίου κίνησης»</w:t>
      </w:r>
    </w:p>
    <w:p w:rsidR="00A814D1" w:rsidRPr="00A814D1" w:rsidRDefault="00FD235C" w:rsidP="00A814D1">
      <w:pPr>
        <w:shd w:val="clear" w:color="auto" w:fill="FFFFFF"/>
        <w:spacing w:after="0" w:line="392" w:lineRule="auto"/>
        <w:jc w:val="center"/>
        <w:rPr>
          <w:rFonts w:ascii="Arial" w:hAnsi="Arial" w:cs="Arial"/>
          <w:sz w:val="24"/>
          <w:szCs w:val="24"/>
        </w:rPr>
      </w:pPr>
      <w:r w:rsidRPr="00A814D1">
        <w:rPr>
          <w:rFonts w:ascii="Arial" w:hAnsi="Arial" w:cs="Arial"/>
          <w:sz w:val="24"/>
          <w:szCs w:val="24"/>
        </w:rPr>
        <w:t xml:space="preserve"> </w:t>
      </w:r>
    </w:p>
    <w:p w:rsidR="00E1287C" w:rsidRPr="00A814D1" w:rsidRDefault="00FD235C" w:rsidP="00A814D1">
      <w:pPr>
        <w:shd w:val="clear" w:color="auto" w:fill="FFFFFF"/>
        <w:spacing w:after="0" w:line="392" w:lineRule="auto"/>
        <w:jc w:val="both"/>
        <w:rPr>
          <w:rFonts w:ascii="Arial" w:hAnsi="Arial" w:cs="Arial"/>
          <w:sz w:val="24"/>
          <w:szCs w:val="24"/>
        </w:rPr>
      </w:pPr>
      <w:r w:rsidRPr="00A814D1">
        <w:rPr>
          <w:rFonts w:ascii="Arial" w:hAnsi="Arial" w:cs="Arial"/>
          <w:sz w:val="24"/>
          <w:szCs w:val="24"/>
        </w:rPr>
        <w:t>Η εκρηκτική αύξηση των τιμών των υγρών καυσίμων, στο γενικότερο πλαίσιο της αύξησης της ακρίβειας προϊόντων και κατ’ επέκταση υπηρεσιών, έχει καταστεί δυσβάσταχτη για νοικοκυριά και επιχειρήσεις, κατάσταση που προβλέπεται να δυσκολέψει ακόμα περισσότερο το</w:t>
      </w:r>
      <w:r w:rsidRPr="00A814D1">
        <w:rPr>
          <w:rFonts w:ascii="Arial" w:hAnsi="Arial" w:cs="Arial"/>
          <w:sz w:val="24"/>
          <w:szCs w:val="24"/>
        </w:rPr>
        <w:t>υς πολίτες, οι οποίοι θα γονατίσουν αν δεν ληφθούν μέτρα, για την αντιμετώπιση του φαινομένου.</w:t>
      </w:r>
    </w:p>
    <w:p w:rsidR="00E1287C" w:rsidRPr="00A814D1" w:rsidRDefault="00FD235C" w:rsidP="00A814D1">
      <w:pPr>
        <w:spacing w:after="0" w:line="392" w:lineRule="auto"/>
        <w:jc w:val="both"/>
        <w:rPr>
          <w:rFonts w:ascii="Arial" w:hAnsi="Arial" w:cs="Arial"/>
          <w:sz w:val="24"/>
          <w:szCs w:val="24"/>
        </w:rPr>
      </w:pPr>
      <w:r w:rsidRPr="00A814D1">
        <w:rPr>
          <w:rFonts w:ascii="Arial" w:hAnsi="Arial" w:cs="Arial"/>
          <w:sz w:val="24"/>
          <w:szCs w:val="24"/>
        </w:rPr>
        <w:t>Επιπλέον, η Κυβέρνηση οφείλει, εφόσον λάβει πρωτοβουλίες για την αναχαίτιση της ακρίβειας, να ενεργεί προς όφελος του συνόλου των πολιτών, χωρίς αποκλεισμούς και</w:t>
      </w:r>
      <w:r w:rsidRPr="00A814D1">
        <w:rPr>
          <w:rFonts w:ascii="Arial" w:hAnsi="Arial" w:cs="Arial"/>
          <w:sz w:val="24"/>
          <w:szCs w:val="24"/>
        </w:rPr>
        <w:t xml:space="preserve"> εξαιρέσεις, όπως συμβαίνει στην περίπτωση του μέτρου της επιδότησης πετρελαίου κίνησης, από το οποίο εξαιρούνται οι κάτοχοι αγροτικών οχημάτων, αφού όπως ορίζεται στην Κοινή Υπουργική Απόφαση, δικαίωμα επιδότησης έχουν μόνο οι κάτοχοι οχημάτων ΙΧ.</w:t>
      </w:r>
    </w:p>
    <w:p w:rsidR="00E1287C" w:rsidRPr="00A814D1" w:rsidRDefault="00FD235C" w:rsidP="00A814D1">
      <w:pPr>
        <w:spacing w:after="0" w:line="392" w:lineRule="auto"/>
        <w:jc w:val="both"/>
        <w:rPr>
          <w:rFonts w:ascii="Arial" w:hAnsi="Arial" w:cs="Arial"/>
          <w:sz w:val="24"/>
          <w:szCs w:val="24"/>
        </w:rPr>
      </w:pPr>
      <w:r w:rsidRPr="00A814D1">
        <w:rPr>
          <w:rFonts w:ascii="Arial" w:hAnsi="Arial" w:cs="Arial"/>
          <w:b/>
          <w:sz w:val="24"/>
          <w:szCs w:val="24"/>
        </w:rPr>
        <w:t>Επειδή</w:t>
      </w:r>
      <w:r w:rsidRPr="00A814D1">
        <w:rPr>
          <w:rFonts w:ascii="Arial" w:hAnsi="Arial" w:cs="Arial"/>
          <w:sz w:val="24"/>
          <w:szCs w:val="24"/>
        </w:rPr>
        <w:t xml:space="preserve"> </w:t>
      </w:r>
      <w:r w:rsidRPr="00A814D1">
        <w:rPr>
          <w:rFonts w:ascii="Arial" w:hAnsi="Arial" w:cs="Arial"/>
          <w:sz w:val="24"/>
          <w:szCs w:val="24"/>
        </w:rPr>
        <w:t>ο αγροτικός τομέας, έχει πληγεί ανεπανόρθωτα τα τελευταία χρόνια, κυρίως εν μέσω υγειονομικής κρίσης.</w:t>
      </w:r>
    </w:p>
    <w:p w:rsidR="00E1287C" w:rsidRPr="00A814D1" w:rsidRDefault="00FD235C" w:rsidP="00A814D1">
      <w:pPr>
        <w:spacing w:after="0" w:line="392" w:lineRule="auto"/>
        <w:jc w:val="both"/>
        <w:rPr>
          <w:rFonts w:ascii="Arial" w:hAnsi="Arial" w:cs="Arial"/>
          <w:sz w:val="24"/>
          <w:szCs w:val="24"/>
        </w:rPr>
      </w:pPr>
      <w:r w:rsidRPr="00A814D1">
        <w:rPr>
          <w:rFonts w:ascii="Arial" w:hAnsi="Arial" w:cs="Arial"/>
          <w:b/>
          <w:sz w:val="24"/>
          <w:szCs w:val="24"/>
        </w:rPr>
        <w:t>Επειδή</w:t>
      </w:r>
      <w:r w:rsidRPr="00A814D1">
        <w:rPr>
          <w:rFonts w:ascii="Arial" w:hAnsi="Arial" w:cs="Arial"/>
          <w:sz w:val="24"/>
          <w:szCs w:val="24"/>
        </w:rPr>
        <w:t xml:space="preserve"> είναι απαράδεκτο τα αγροτικά οχήματα να αποκλείονται της επιδότησης καυσίμων.</w:t>
      </w:r>
    </w:p>
    <w:p w:rsidR="00A814D1" w:rsidRPr="00A814D1" w:rsidRDefault="00FD235C" w:rsidP="00A814D1">
      <w:pPr>
        <w:spacing w:after="0" w:line="392" w:lineRule="auto"/>
        <w:jc w:val="both"/>
        <w:rPr>
          <w:rFonts w:ascii="Arial" w:hAnsi="Arial" w:cs="Arial"/>
          <w:sz w:val="24"/>
          <w:szCs w:val="24"/>
        </w:rPr>
      </w:pPr>
      <w:r w:rsidRPr="00A814D1">
        <w:rPr>
          <w:rFonts w:ascii="Arial" w:hAnsi="Arial" w:cs="Arial"/>
          <w:b/>
          <w:sz w:val="24"/>
          <w:szCs w:val="24"/>
        </w:rPr>
        <w:t>Επειδή</w:t>
      </w:r>
      <w:r w:rsidRPr="00A814D1">
        <w:rPr>
          <w:rFonts w:ascii="Arial" w:hAnsi="Arial" w:cs="Arial"/>
          <w:sz w:val="24"/>
          <w:szCs w:val="24"/>
        </w:rPr>
        <w:t xml:space="preserve"> η στήριξη στον πρωτογενή τομέα, που πλήττεται πολλαπλώς, είναι</w:t>
      </w:r>
      <w:r w:rsidRPr="00A814D1">
        <w:rPr>
          <w:rFonts w:ascii="Arial" w:hAnsi="Arial" w:cs="Arial"/>
          <w:sz w:val="24"/>
          <w:szCs w:val="24"/>
        </w:rPr>
        <w:t xml:space="preserve"> μόνο στα λόγια και για λίγους ακόμα και για την επιστροφή του ΕΦΚ στο αγροτικό πετρέλαιο.</w:t>
      </w:r>
    </w:p>
    <w:p w:rsidR="00E1287C" w:rsidRPr="00A814D1" w:rsidRDefault="00FD235C" w:rsidP="00A814D1">
      <w:pPr>
        <w:spacing w:after="0" w:line="392" w:lineRule="auto"/>
        <w:jc w:val="both"/>
        <w:rPr>
          <w:rFonts w:ascii="Arial" w:hAnsi="Arial" w:cs="Arial"/>
          <w:sz w:val="24"/>
          <w:szCs w:val="24"/>
        </w:rPr>
      </w:pPr>
      <w:r w:rsidRPr="00A814D1">
        <w:rPr>
          <w:rFonts w:ascii="Arial" w:hAnsi="Arial" w:cs="Arial"/>
          <w:b/>
          <w:sz w:val="24"/>
          <w:szCs w:val="24"/>
        </w:rPr>
        <w:lastRenderedPageBreak/>
        <w:t xml:space="preserve"> </w:t>
      </w:r>
    </w:p>
    <w:p w:rsidR="00E1287C" w:rsidRPr="00A814D1" w:rsidRDefault="00FD235C" w:rsidP="00A814D1">
      <w:pPr>
        <w:spacing w:after="0" w:line="392" w:lineRule="auto"/>
        <w:jc w:val="both"/>
        <w:rPr>
          <w:rFonts w:ascii="Arial" w:hAnsi="Arial" w:cs="Arial"/>
          <w:b/>
          <w:sz w:val="24"/>
          <w:szCs w:val="24"/>
        </w:rPr>
      </w:pPr>
      <w:r w:rsidRPr="00A814D1">
        <w:rPr>
          <w:rFonts w:ascii="Arial" w:hAnsi="Arial" w:cs="Arial"/>
          <w:b/>
          <w:sz w:val="24"/>
          <w:szCs w:val="24"/>
        </w:rPr>
        <w:t>Ερωτώνται οι αρμόδιοι Υπουργοί</w:t>
      </w:r>
    </w:p>
    <w:p w:rsidR="00E1287C" w:rsidRPr="00A814D1" w:rsidRDefault="00FD235C" w:rsidP="00A814D1">
      <w:pPr>
        <w:shd w:val="clear" w:color="auto" w:fill="FFFFFF"/>
        <w:spacing w:after="0" w:line="392" w:lineRule="auto"/>
        <w:jc w:val="both"/>
        <w:rPr>
          <w:rFonts w:ascii="Arial" w:hAnsi="Arial" w:cs="Arial"/>
          <w:b/>
          <w:sz w:val="24"/>
          <w:szCs w:val="24"/>
        </w:rPr>
      </w:pPr>
      <w:r w:rsidRPr="00A814D1">
        <w:rPr>
          <w:rFonts w:ascii="Arial" w:hAnsi="Arial" w:cs="Arial"/>
          <w:b/>
          <w:sz w:val="24"/>
          <w:szCs w:val="24"/>
        </w:rPr>
        <w:t>Για ποιους λόγους αποκλείονται τα αγροτικά οχήματα από το μέτρο της επιδότησης πετρελαίου κίνησης;</w:t>
      </w:r>
    </w:p>
    <w:p w:rsidR="00E1287C" w:rsidRPr="00A814D1" w:rsidRDefault="00FD235C" w:rsidP="00A814D1">
      <w:pPr>
        <w:shd w:val="clear" w:color="auto" w:fill="FFFFFF"/>
        <w:spacing w:after="0" w:line="392" w:lineRule="auto"/>
        <w:jc w:val="both"/>
        <w:rPr>
          <w:rFonts w:ascii="Arial" w:hAnsi="Arial" w:cs="Arial"/>
          <w:b/>
          <w:sz w:val="24"/>
          <w:szCs w:val="24"/>
        </w:rPr>
      </w:pPr>
      <w:r w:rsidRPr="00A814D1">
        <w:rPr>
          <w:rFonts w:ascii="Arial" w:hAnsi="Arial" w:cs="Arial"/>
          <w:b/>
          <w:sz w:val="24"/>
          <w:szCs w:val="24"/>
        </w:rPr>
        <w:t xml:space="preserve"> </w:t>
      </w:r>
    </w:p>
    <w:p w:rsidR="00E1287C" w:rsidRPr="00A814D1" w:rsidRDefault="00FD235C" w:rsidP="00A814D1">
      <w:pPr>
        <w:spacing w:after="0" w:line="392" w:lineRule="auto"/>
        <w:jc w:val="center"/>
        <w:rPr>
          <w:rFonts w:ascii="Arial" w:hAnsi="Arial" w:cs="Arial"/>
          <w:b/>
          <w:sz w:val="24"/>
          <w:szCs w:val="24"/>
        </w:rPr>
      </w:pPr>
      <w:r w:rsidRPr="00A814D1">
        <w:rPr>
          <w:rFonts w:ascii="Arial" w:hAnsi="Arial" w:cs="Arial"/>
          <w:b/>
          <w:sz w:val="24"/>
          <w:szCs w:val="24"/>
        </w:rPr>
        <w:t>Οι ερωτώντες Βουλευτές</w:t>
      </w:r>
      <w:r w:rsidRPr="00A814D1">
        <w:rPr>
          <w:rFonts w:ascii="Arial" w:hAnsi="Arial" w:cs="Arial"/>
          <w:b/>
          <w:sz w:val="24"/>
          <w:szCs w:val="24"/>
        </w:rPr>
        <w:t xml:space="preserve"> </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Βαρδάκης Σωκράτης</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Αραχωβίτης Σταύρος</w:t>
      </w:r>
    </w:p>
    <w:p w:rsidR="00A814D1" w:rsidRPr="00A814D1" w:rsidRDefault="00A814D1">
      <w:pPr>
        <w:spacing w:after="0" w:line="392" w:lineRule="auto"/>
        <w:jc w:val="center"/>
        <w:rPr>
          <w:rFonts w:ascii="Arial" w:hAnsi="Arial" w:cs="Arial"/>
          <w:b/>
          <w:sz w:val="24"/>
          <w:szCs w:val="24"/>
        </w:rPr>
      </w:pP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 xml:space="preserve">Αβραμάκης Ελευθέριος </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Αλεξιάδης Τρύφων</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Αναγνωστοπούλου Αθανασία (Σία)</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Αυγέρη Θεοδώρα</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Αυλωνίτης Χρήστος-Αλέξανδρος</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Βαγενά Άννα</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 xml:space="preserve">Βαρεμένος Γεώργιος </w:t>
      </w:r>
    </w:p>
    <w:p w:rsidR="00E1287C" w:rsidRPr="00A814D1" w:rsidRDefault="00FD235C">
      <w:pPr>
        <w:spacing w:after="0" w:line="392" w:lineRule="auto"/>
        <w:jc w:val="center"/>
        <w:rPr>
          <w:rFonts w:ascii="Arial" w:hAnsi="Arial" w:cs="Arial"/>
          <w:b/>
          <w:sz w:val="24"/>
          <w:szCs w:val="24"/>
        </w:rPr>
      </w:pPr>
      <w:proofErr w:type="spellStart"/>
      <w:r w:rsidRPr="00A814D1">
        <w:rPr>
          <w:rFonts w:ascii="Arial" w:hAnsi="Arial" w:cs="Arial"/>
          <w:b/>
          <w:sz w:val="24"/>
          <w:szCs w:val="24"/>
        </w:rPr>
        <w:t>Βέττα</w:t>
      </w:r>
      <w:proofErr w:type="spellEnd"/>
      <w:r w:rsidRPr="00A814D1">
        <w:rPr>
          <w:rFonts w:ascii="Arial" w:hAnsi="Arial" w:cs="Arial"/>
          <w:b/>
          <w:sz w:val="24"/>
          <w:szCs w:val="24"/>
        </w:rPr>
        <w:t xml:space="preserve"> Καλλιόπη</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Γκιόλας Ιωάννης</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Ελευθεριάδου Σουλτάνα</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Ζαχαριάδης Κωνσταντίνος</w:t>
      </w:r>
    </w:p>
    <w:p w:rsidR="00E1287C" w:rsidRPr="00A814D1" w:rsidRDefault="00FD235C">
      <w:pPr>
        <w:spacing w:after="0" w:line="392" w:lineRule="auto"/>
        <w:jc w:val="center"/>
        <w:rPr>
          <w:rFonts w:ascii="Arial" w:hAnsi="Arial" w:cs="Arial"/>
          <w:b/>
          <w:sz w:val="24"/>
          <w:szCs w:val="24"/>
        </w:rPr>
      </w:pPr>
      <w:proofErr w:type="spellStart"/>
      <w:r w:rsidRPr="00A814D1">
        <w:rPr>
          <w:rFonts w:ascii="Arial" w:hAnsi="Arial" w:cs="Arial"/>
          <w:b/>
          <w:sz w:val="24"/>
          <w:szCs w:val="24"/>
        </w:rPr>
        <w:t>Ζεϊμπεκ</w:t>
      </w:r>
      <w:proofErr w:type="spellEnd"/>
      <w:r w:rsidRPr="00A814D1">
        <w:rPr>
          <w:rFonts w:ascii="Arial" w:hAnsi="Arial" w:cs="Arial"/>
          <w:b/>
          <w:sz w:val="24"/>
          <w:szCs w:val="24"/>
        </w:rPr>
        <w:t xml:space="preserve"> Χουσεϊν</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 xml:space="preserve">Ηγουμενίδης Νικόλαος </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Θραψανιώτης Εμμανουήλ</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Καλαματιανός Διονύσιος-Χαράλαμπος</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Κασιμάτη Ειρήνη (Νίνα)</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Καφαντάρη Χαρούλα (Χαρά)</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 xml:space="preserve">Κόκκαλης Βασίλειος </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Λάππας Σπύρος</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Μάλαμα Κυριακή</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Μαμουλάκης Χαράλαμπος (Χάρης)</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Μάρκου Κωνσταντίνος</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lastRenderedPageBreak/>
        <w:t xml:space="preserve">Μεϊκόπουλος Αλέξανδρος </w:t>
      </w:r>
    </w:p>
    <w:p w:rsidR="00E1287C" w:rsidRPr="00A814D1" w:rsidRDefault="00FD235C">
      <w:pPr>
        <w:spacing w:after="0" w:line="392" w:lineRule="auto"/>
        <w:jc w:val="center"/>
        <w:rPr>
          <w:rFonts w:ascii="Arial" w:hAnsi="Arial" w:cs="Arial"/>
          <w:b/>
          <w:sz w:val="24"/>
          <w:szCs w:val="24"/>
        </w:rPr>
      </w:pPr>
      <w:proofErr w:type="spellStart"/>
      <w:r w:rsidRPr="00A814D1">
        <w:rPr>
          <w:rFonts w:ascii="Arial" w:hAnsi="Arial" w:cs="Arial"/>
          <w:b/>
          <w:sz w:val="24"/>
          <w:szCs w:val="24"/>
        </w:rPr>
        <w:t>Μουζάλας</w:t>
      </w:r>
      <w:proofErr w:type="spellEnd"/>
      <w:r w:rsidRPr="00A814D1">
        <w:rPr>
          <w:rFonts w:ascii="Arial" w:hAnsi="Arial" w:cs="Arial"/>
          <w:b/>
          <w:sz w:val="24"/>
          <w:szCs w:val="24"/>
        </w:rPr>
        <w:t xml:space="preserve"> Ιωάννης</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 xml:space="preserve">Μπαλάφας Ιωάννης </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Μπάρκας Κωνσταντίνος</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 xml:space="preserve">Μπουρνούς Ιωάννης </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Μωραΐτης Αθανάσιος (Θάνος)</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Ξανθός Ανδρέας</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Ξανθόπουλος Θεόφιλος</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 xml:space="preserve">Παπανάτσιου Αικατερίνη </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Πέρκα Θεοπίστη (Πέτη)</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 xml:space="preserve">Πολάκης Παύλος </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Πούλου Παναγ</w:t>
      </w:r>
      <w:r w:rsidRPr="00A814D1">
        <w:rPr>
          <w:rFonts w:ascii="Arial" w:hAnsi="Arial" w:cs="Arial"/>
          <w:b/>
          <w:sz w:val="24"/>
          <w:szCs w:val="24"/>
        </w:rPr>
        <w:t>ιού (Γιώτα)</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 xml:space="preserve">Σαντορινιός Νεκτάριος </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Σκουρολιάκος Παναγιώτης (Πάνος)</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Σκούφα Ελισσάβετ (Μπέττυ)</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Σπίρτζης Χρήστος</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Συρμαλένιος Νικόλαος</w:t>
      </w:r>
    </w:p>
    <w:p w:rsidR="00E1287C" w:rsidRPr="00A814D1" w:rsidRDefault="00FD235C">
      <w:pPr>
        <w:spacing w:after="0" w:line="392" w:lineRule="auto"/>
        <w:jc w:val="center"/>
        <w:rPr>
          <w:rFonts w:ascii="Arial" w:hAnsi="Arial" w:cs="Arial"/>
          <w:b/>
          <w:sz w:val="24"/>
          <w:szCs w:val="24"/>
        </w:rPr>
      </w:pPr>
      <w:proofErr w:type="spellStart"/>
      <w:r w:rsidRPr="00A814D1">
        <w:rPr>
          <w:rFonts w:ascii="Arial" w:hAnsi="Arial" w:cs="Arial"/>
          <w:b/>
          <w:sz w:val="24"/>
          <w:szCs w:val="24"/>
        </w:rPr>
        <w:t>Τόλκας</w:t>
      </w:r>
      <w:proofErr w:type="spellEnd"/>
      <w:r w:rsidRPr="00A814D1">
        <w:rPr>
          <w:rFonts w:ascii="Arial" w:hAnsi="Arial" w:cs="Arial"/>
          <w:b/>
          <w:sz w:val="24"/>
          <w:szCs w:val="24"/>
        </w:rPr>
        <w:t xml:space="preserve"> Άγγελος</w:t>
      </w:r>
    </w:p>
    <w:p w:rsidR="00E1287C" w:rsidRPr="00A814D1" w:rsidRDefault="00FD235C">
      <w:pPr>
        <w:spacing w:after="0" w:line="392" w:lineRule="auto"/>
        <w:jc w:val="center"/>
        <w:rPr>
          <w:rFonts w:ascii="Arial" w:hAnsi="Arial" w:cs="Arial"/>
          <w:b/>
          <w:sz w:val="24"/>
          <w:szCs w:val="24"/>
        </w:rPr>
      </w:pPr>
      <w:proofErr w:type="spellStart"/>
      <w:r w:rsidRPr="00A814D1">
        <w:rPr>
          <w:rFonts w:ascii="Arial" w:hAnsi="Arial" w:cs="Arial"/>
          <w:b/>
          <w:sz w:val="24"/>
          <w:szCs w:val="24"/>
        </w:rPr>
        <w:t>Φάμελλος</w:t>
      </w:r>
      <w:proofErr w:type="spellEnd"/>
      <w:r w:rsidRPr="00A814D1">
        <w:rPr>
          <w:rFonts w:ascii="Arial" w:hAnsi="Arial" w:cs="Arial"/>
          <w:b/>
          <w:sz w:val="24"/>
          <w:szCs w:val="24"/>
        </w:rPr>
        <w:t xml:space="preserve"> Σωκράτης</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Φίλης Νικόλαος</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Φωτίου Θεανώ</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 xml:space="preserve">Χαρίτου Δημήτριος </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 xml:space="preserve">Χρηστίδου Ραλλία </w:t>
      </w:r>
    </w:p>
    <w:p w:rsidR="00E1287C" w:rsidRPr="00A814D1" w:rsidRDefault="00FD235C">
      <w:pPr>
        <w:spacing w:after="0" w:line="392" w:lineRule="auto"/>
        <w:jc w:val="center"/>
        <w:rPr>
          <w:rFonts w:ascii="Arial" w:hAnsi="Arial" w:cs="Arial"/>
          <w:b/>
          <w:sz w:val="24"/>
          <w:szCs w:val="24"/>
        </w:rPr>
      </w:pPr>
      <w:r w:rsidRPr="00A814D1">
        <w:rPr>
          <w:rFonts w:ascii="Arial" w:hAnsi="Arial" w:cs="Arial"/>
          <w:b/>
          <w:sz w:val="24"/>
          <w:szCs w:val="24"/>
        </w:rPr>
        <w:t>Ψυχογιός Γεώργιος</w:t>
      </w:r>
    </w:p>
    <w:p w:rsidR="00E1287C" w:rsidRPr="00A814D1" w:rsidRDefault="00E1287C">
      <w:pPr>
        <w:spacing w:after="0" w:line="392" w:lineRule="auto"/>
        <w:ind w:left="720"/>
        <w:rPr>
          <w:b/>
          <w:sz w:val="24"/>
          <w:szCs w:val="24"/>
        </w:rPr>
      </w:pPr>
    </w:p>
    <w:p w:rsidR="00E1287C" w:rsidRPr="006D57C5" w:rsidRDefault="00E1287C">
      <w:pPr>
        <w:spacing w:after="0"/>
        <w:jc w:val="center"/>
        <w:rPr>
          <w:b/>
          <w:sz w:val="24"/>
          <w:szCs w:val="24"/>
          <w:lang w:val="en-US"/>
        </w:rPr>
      </w:pPr>
      <w:bookmarkStart w:id="0" w:name="_GoBack"/>
      <w:bookmarkEnd w:id="0"/>
    </w:p>
    <w:sectPr w:rsidR="00E1287C" w:rsidRPr="006D57C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7C"/>
    <w:rsid w:val="006D57C5"/>
    <w:rsid w:val="00A814D1"/>
    <w:rsid w:val="00E1287C"/>
    <w:rsid w:val="00FD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FDC9"/>
  <w15:docId w15:val="{99081B8D-0991-4D84-9027-7CCF111F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00" w:after="0"/>
      <w:outlineLvl w:val="2"/>
    </w:pPr>
    <w:rPr>
      <w:rFonts w:ascii="Cambria" w:eastAsia="Cambria" w:hAnsi="Cambria" w:cs="Cambria"/>
      <w:b/>
      <w:color w:val="4F81BD"/>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367</Words>
  <Characters>2095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Γιατίλη Αιμιλία</dc:creator>
  <cp:lastModifiedBy>Γιατίλη Αιμιλία</cp:lastModifiedBy>
  <cp:revision>6</cp:revision>
  <cp:lastPrinted>2022-04-29T10:50:00Z</cp:lastPrinted>
  <dcterms:created xsi:type="dcterms:W3CDTF">2022-04-29T10:47:00Z</dcterms:created>
  <dcterms:modified xsi:type="dcterms:W3CDTF">2022-04-29T10:50:00Z</dcterms:modified>
</cp:coreProperties>
</file>