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5FD3" w14:textId="77777777" w:rsidR="0032200C" w:rsidRDefault="00F31360" w:rsidP="00BE269B">
      <w:pPr>
        <w:pStyle w:val="NoSpacing"/>
        <w:ind w:left="-284" w:right="-335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37B725C" wp14:editId="01DEE135">
            <wp:extent cx="2250440" cy="967603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168" cy="101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F247" w14:textId="77777777" w:rsidR="00F31360" w:rsidRDefault="00F31360" w:rsidP="0030161B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CE525A" w14:textId="77777777" w:rsidR="0030161B" w:rsidRPr="00FF7073" w:rsidRDefault="0030161B" w:rsidP="0030161B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7073">
        <w:rPr>
          <w:rFonts w:ascii="Arial" w:hAnsi="Arial" w:cs="Arial"/>
          <w:b/>
          <w:sz w:val="24"/>
          <w:szCs w:val="24"/>
          <w:u w:val="single"/>
        </w:rPr>
        <w:t>ΤΡΟΠΟΛΟΓΙΑ-ΠΡΟΣΘΗΚΗ</w:t>
      </w:r>
    </w:p>
    <w:p w14:paraId="693A2840" w14:textId="77777777" w:rsidR="00FF7073" w:rsidRDefault="00FF7073" w:rsidP="00FF7073">
      <w:pPr>
        <w:pStyle w:val="NoSpacing"/>
        <w:spacing w:before="120" w:line="320" w:lineRule="exact"/>
        <w:ind w:right="-335"/>
        <w:rPr>
          <w:rFonts w:ascii="Arial" w:hAnsi="Arial" w:cs="Arial"/>
          <w:b/>
          <w:sz w:val="24"/>
          <w:szCs w:val="24"/>
        </w:rPr>
      </w:pPr>
    </w:p>
    <w:p w14:paraId="77270C1E" w14:textId="77777777" w:rsidR="0030161B" w:rsidRPr="009744D4" w:rsidRDefault="00FF7073" w:rsidP="00FF7073">
      <w:pPr>
        <w:pStyle w:val="NoSpacing"/>
        <w:spacing w:before="120" w:line="320" w:lineRule="exact"/>
        <w:ind w:right="-3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Στο σ/ν του Υπουργείου </w:t>
      </w:r>
      <w:r w:rsidR="0030161B" w:rsidRPr="009744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Εσωτερικών </w:t>
      </w:r>
      <w:r w:rsidR="009744D4" w:rsidRPr="009744D4">
        <w:rPr>
          <w:rFonts w:ascii="Arial" w:hAnsi="Arial" w:cs="Arial"/>
          <w:b/>
          <w:sz w:val="24"/>
          <w:szCs w:val="24"/>
        </w:rPr>
        <w:t xml:space="preserve">: </w:t>
      </w:r>
      <w:r w:rsidR="00715D80" w:rsidRPr="009744D4">
        <w:rPr>
          <w:rFonts w:ascii="Arial" w:hAnsi="Arial" w:cs="Arial"/>
          <w:b/>
          <w:sz w:val="24"/>
          <w:szCs w:val="24"/>
        </w:rPr>
        <w:t xml:space="preserve">«Σύστημα </w:t>
      </w:r>
      <w:proofErr w:type="spellStart"/>
      <w:r w:rsidR="00715D80" w:rsidRPr="009744D4">
        <w:rPr>
          <w:rFonts w:ascii="Arial" w:hAnsi="Arial" w:cs="Arial"/>
          <w:b/>
          <w:sz w:val="24"/>
          <w:szCs w:val="24"/>
        </w:rPr>
        <w:t>στοχοθεσίας</w:t>
      </w:r>
      <w:proofErr w:type="spellEnd"/>
      <w:r w:rsidR="00715D80" w:rsidRPr="009744D4">
        <w:rPr>
          <w:rFonts w:ascii="Arial" w:hAnsi="Arial" w:cs="Arial"/>
          <w:b/>
          <w:sz w:val="24"/>
          <w:szCs w:val="24"/>
        </w:rPr>
        <w:t>, αξιολόγησης και ανταμοιβής για την ενίσχυση της αποτελεσματικότητας της δημόσιας διοίκησης και άλλες διατάξεις για το ανθρώπινο δυναμικό του δημοσίου τομέα».</w:t>
      </w:r>
    </w:p>
    <w:p w14:paraId="3008D82E" w14:textId="77777777" w:rsidR="0030161B" w:rsidRPr="009744D4" w:rsidRDefault="0030161B" w:rsidP="0030161B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sz w:val="24"/>
          <w:szCs w:val="24"/>
        </w:rPr>
      </w:pPr>
    </w:p>
    <w:p w14:paraId="5E5A2B29" w14:textId="77777777" w:rsidR="003F1D8A" w:rsidRDefault="003F1D8A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b/>
          <w:sz w:val="24"/>
          <w:szCs w:val="24"/>
        </w:rPr>
      </w:pPr>
    </w:p>
    <w:p w14:paraId="4436A48D" w14:textId="77777777" w:rsidR="0030161B" w:rsidRPr="009744D4" w:rsidRDefault="0030161B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sz w:val="24"/>
          <w:szCs w:val="24"/>
        </w:rPr>
      </w:pPr>
      <w:r w:rsidRPr="009744D4">
        <w:rPr>
          <w:rFonts w:ascii="Arial" w:hAnsi="Arial" w:cs="Arial"/>
          <w:b/>
          <w:sz w:val="24"/>
          <w:szCs w:val="24"/>
        </w:rPr>
        <w:t>Θέμα:</w:t>
      </w:r>
      <w:r w:rsidRPr="009744D4">
        <w:rPr>
          <w:rFonts w:ascii="Arial" w:hAnsi="Arial" w:cs="Arial"/>
          <w:sz w:val="24"/>
          <w:szCs w:val="24"/>
        </w:rPr>
        <w:t xml:space="preserve">  </w:t>
      </w:r>
      <w:r w:rsidR="009744D4">
        <w:rPr>
          <w:rFonts w:ascii="Arial" w:hAnsi="Arial" w:cs="Arial"/>
          <w:sz w:val="24"/>
          <w:szCs w:val="24"/>
        </w:rPr>
        <w:t>«</w:t>
      </w:r>
      <w:r w:rsidR="00925BF4">
        <w:rPr>
          <w:rFonts w:ascii="Arial" w:hAnsi="Arial" w:cs="Arial"/>
          <w:sz w:val="24"/>
          <w:szCs w:val="24"/>
        </w:rPr>
        <w:t xml:space="preserve"> </w:t>
      </w:r>
      <w:r w:rsidR="003B2688" w:rsidRPr="009744D4">
        <w:rPr>
          <w:rFonts w:ascii="Arial" w:hAnsi="Arial" w:cs="Arial"/>
          <w:sz w:val="24"/>
          <w:szCs w:val="24"/>
        </w:rPr>
        <w:t>Σύνδεση</w:t>
      </w:r>
      <w:r w:rsidR="009031CA" w:rsidRPr="009744D4">
        <w:rPr>
          <w:rFonts w:ascii="Arial" w:hAnsi="Arial" w:cs="Arial"/>
          <w:sz w:val="24"/>
          <w:szCs w:val="24"/>
        </w:rPr>
        <w:t xml:space="preserve"> </w:t>
      </w:r>
      <w:r w:rsidRPr="009744D4">
        <w:rPr>
          <w:rFonts w:ascii="Arial" w:hAnsi="Arial" w:cs="Arial"/>
          <w:sz w:val="24"/>
          <w:szCs w:val="24"/>
        </w:rPr>
        <w:t>περιουσιακ</w:t>
      </w:r>
      <w:r w:rsidR="009031CA" w:rsidRPr="009744D4">
        <w:rPr>
          <w:rFonts w:ascii="Arial" w:hAnsi="Arial" w:cs="Arial"/>
          <w:sz w:val="24"/>
          <w:szCs w:val="24"/>
        </w:rPr>
        <w:t>ών</w:t>
      </w:r>
      <w:r w:rsidRPr="009744D4">
        <w:rPr>
          <w:rFonts w:ascii="Arial" w:hAnsi="Arial" w:cs="Arial"/>
          <w:sz w:val="24"/>
          <w:szCs w:val="24"/>
        </w:rPr>
        <w:t xml:space="preserve"> </w:t>
      </w:r>
      <w:r w:rsidR="009031CA" w:rsidRPr="009744D4">
        <w:rPr>
          <w:rFonts w:ascii="Arial" w:hAnsi="Arial" w:cs="Arial"/>
          <w:sz w:val="24"/>
          <w:szCs w:val="24"/>
        </w:rPr>
        <w:t>ορίων</w:t>
      </w:r>
      <w:r w:rsidRPr="009744D4">
        <w:rPr>
          <w:rFonts w:ascii="Arial" w:hAnsi="Arial" w:cs="Arial"/>
          <w:sz w:val="24"/>
          <w:szCs w:val="24"/>
        </w:rPr>
        <w:t xml:space="preserve"> </w:t>
      </w:r>
      <w:r w:rsidR="006E1B72" w:rsidRPr="009744D4">
        <w:rPr>
          <w:rFonts w:ascii="Arial" w:hAnsi="Arial" w:cs="Arial"/>
          <w:sz w:val="24"/>
          <w:szCs w:val="24"/>
        </w:rPr>
        <w:t>Κοινωνικ</w:t>
      </w:r>
      <w:r w:rsidR="009031CA" w:rsidRPr="009744D4">
        <w:rPr>
          <w:rFonts w:ascii="Arial" w:hAnsi="Arial" w:cs="Arial"/>
          <w:sz w:val="24"/>
          <w:szCs w:val="24"/>
        </w:rPr>
        <w:t>ών</w:t>
      </w:r>
      <w:r w:rsidR="006E1B72" w:rsidRPr="009744D4">
        <w:rPr>
          <w:rFonts w:ascii="Arial" w:hAnsi="Arial" w:cs="Arial"/>
          <w:sz w:val="24"/>
          <w:szCs w:val="24"/>
        </w:rPr>
        <w:t xml:space="preserve"> Οικιακ</w:t>
      </w:r>
      <w:r w:rsidR="009031CA" w:rsidRPr="009744D4">
        <w:rPr>
          <w:rFonts w:ascii="Arial" w:hAnsi="Arial" w:cs="Arial"/>
          <w:sz w:val="24"/>
          <w:szCs w:val="24"/>
        </w:rPr>
        <w:t>ών</w:t>
      </w:r>
      <w:r w:rsidR="006E1B72" w:rsidRPr="009744D4">
        <w:rPr>
          <w:rFonts w:ascii="Arial" w:hAnsi="Arial" w:cs="Arial"/>
          <w:sz w:val="24"/>
          <w:szCs w:val="24"/>
        </w:rPr>
        <w:t xml:space="preserve"> Τιμολογί</w:t>
      </w:r>
      <w:r w:rsidR="009031CA" w:rsidRPr="009744D4">
        <w:rPr>
          <w:rFonts w:ascii="Arial" w:hAnsi="Arial" w:cs="Arial"/>
          <w:sz w:val="24"/>
          <w:szCs w:val="24"/>
        </w:rPr>
        <w:t>ων</w:t>
      </w:r>
      <w:r w:rsidR="006E1B72" w:rsidRPr="009744D4">
        <w:rPr>
          <w:rFonts w:ascii="Arial" w:hAnsi="Arial" w:cs="Arial"/>
          <w:sz w:val="24"/>
          <w:szCs w:val="24"/>
        </w:rPr>
        <w:t xml:space="preserve"> </w:t>
      </w:r>
      <w:r w:rsidR="009031CA" w:rsidRPr="009744D4">
        <w:rPr>
          <w:rFonts w:ascii="Arial" w:hAnsi="Arial" w:cs="Arial"/>
          <w:sz w:val="24"/>
          <w:szCs w:val="24"/>
        </w:rPr>
        <w:t>Ηλεκτρικής Ε</w:t>
      </w:r>
      <w:r w:rsidR="006E1B72" w:rsidRPr="009744D4">
        <w:rPr>
          <w:rFonts w:ascii="Arial" w:hAnsi="Arial" w:cs="Arial"/>
          <w:sz w:val="24"/>
          <w:szCs w:val="24"/>
        </w:rPr>
        <w:t xml:space="preserve">νέργειας και </w:t>
      </w:r>
      <w:proofErr w:type="spellStart"/>
      <w:r w:rsidRPr="009744D4">
        <w:rPr>
          <w:rFonts w:ascii="Arial" w:hAnsi="Arial" w:cs="Arial"/>
          <w:sz w:val="24"/>
          <w:szCs w:val="24"/>
        </w:rPr>
        <w:t>προνοιακών</w:t>
      </w:r>
      <w:proofErr w:type="spellEnd"/>
      <w:r w:rsidRPr="009744D4">
        <w:rPr>
          <w:rFonts w:ascii="Arial" w:hAnsi="Arial" w:cs="Arial"/>
          <w:sz w:val="24"/>
          <w:szCs w:val="24"/>
        </w:rPr>
        <w:t xml:space="preserve"> παροχών</w:t>
      </w:r>
      <w:r w:rsidR="00C75029" w:rsidRPr="009744D4">
        <w:rPr>
          <w:rFonts w:ascii="Arial" w:hAnsi="Arial" w:cs="Arial"/>
          <w:sz w:val="24"/>
          <w:szCs w:val="24"/>
        </w:rPr>
        <w:t xml:space="preserve"> σε χρήμα του ΟΠΕΚΑ</w:t>
      </w:r>
      <w:r w:rsidR="009031CA" w:rsidRPr="009744D4">
        <w:rPr>
          <w:rFonts w:ascii="Arial" w:hAnsi="Arial" w:cs="Arial"/>
          <w:sz w:val="24"/>
          <w:szCs w:val="24"/>
        </w:rPr>
        <w:t xml:space="preserve"> με αντικειμενική αξία ακίνητης περιουσίας</w:t>
      </w:r>
      <w:r w:rsidR="00925BF4">
        <w:rPr>
          <w:rFonts w:ascii="Arial" w:hAnsi="Arial" w:cs="Arial"/>
          <w:sz w:val="24"/>
          <w:szCs w:val="24"/>
        </w:rPr>
        <w:t xml:space="preserve"> </w:t>
      </w:r>
      <w:r w:rsidR="009744D4">
        <w:rPr>
          <w:rFonts w:ascii="Arial" w:hAnsi="Arial" w:cs="Arial"/>
          <w:sz w:val="24"/>
          <w:szCs w:val="24"/>
        </w:rPr>
        <w:t>».</w:t>
      </w:r>
      <w:r w:rsidR="009031CA" w:rsidRPr="009744D4">
        <w:rPr>
          <w:rFonts w:ascii="Arial" w:hAnsi="Arial" w:cs="Arial"/>
          <w:sz w:val="24"/>
          <w:szCs w:val="24"/>
        </w:rPr>
        <w:t xml:space="preserve"> </w:t>
      </w:r>
    </w:p>
    <w:p w14:paraId="7F539B32" w14:textId="77777777" w:rsidR="0030161B" w:rsidRPr="009744D4" w:rsidRDefault="0030161B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sz w:val="24"/>
          <w:szCs w:val="24"/>
        </w:rPr>
      </w:pPr>
    </w:p>
    <w:p w14:paraId="4575D589" w14:textId="77777777" w:rsidR="0030161B" w:rsidRPr="009744D4" w:rsidRDefault="0030161B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b/>
          <w:sz w:val="24"/>
          <w:szCs w:val="24"/>
        </w:rPr>
      </w:pPr>
      <w:r w:rsidRPr="009744D4">
        <w:rPr>
          <w:rFonts w:ascii="Arial" w:hAnsi="Arial" w:cs="Arial"/>
          <w:b/>
          <w:sz w:val="24"/>
          <w:szCs w:val="24"/>
        </w:rPr>
        <w:t xml:space="preserve">Α. ΑΙΤΙΟΛΟΓΙΚΗ ΕΚΘΕΣΗ </w:t>
      </w:r>
    </w:p>
    <w:p w14:paraId="548DB2B9" w14:textId="77777777" w:rsidR="006E1B72" w:rsidRPr="009744D4" w:rsidRDefault="0030161B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sz w:val="24"/>
          <w:szCs w:val="24"/>
        </w:rPr>
      </w:pPr>
      <w:r w:rsidRPr="009744D4">
        <w:rPr>
          <w:rFonts w:ascii="Arial" w:hAnsi="Arial" w:cs="Arial"/>
          <w:sz w:val="24"/>
          <w:szCs w:val="24"/>
        </w:rPr>
        <w:t xml:space="preserve">Με την έναρξη εφαρμογής των αυξημένων αντικειμενικών αξιών κατά 20% </w:t>
      </w:r>
      <w:proofErr w:type="spellStart"/>
      <w:r w:rsidRPr="009744D4">
        <w:rPr>
          <w:rFonts w:ascii="Arial" w:hAnsi="Arial" w:cs="Arial"/>
          <w:sz w:val="24"/>
          <w:szCs w:val="24"/>
        </w:rPr>
        <w:t>μεσοσταθμικά</w:t>
      </w:r>
      <w:proofErr w:type="spellEnd"/>
      <w:r w:rsidRPr="009744D4">
        <w:rPr>
          <w:rFonts w:ascii="Arial" w:hAnsi="Arial" w:cs="Arial"/>
          <w:sz w:val="24"/>
          <w:szCs w:val="24"/>
        </w:rPr>
        <w:t xml:space="preserve">  στο 55% των περιοχών της χώρας, και την εκκαθάριση της αξίας της περιουσίας των πολιτών με την </w:t>
      </w:r>
      <w:r w:rsidR="009031CA" w:rsidRPr="009744D4">
        <w:rPr>
          <w:rFonts w:ascii="Arial" w:hAnsi="Arial" w:cs="Arial"/>
          <w:sz w:val="24"/>
          <w:szCs w:val="24"/>
        </w:rPr>
        <w:t xml:space="preserve">πρόσφατη </w:t>
      </w:r>
      <w:r w:rsidRPr="009744D4">
        <w:rPr>
          <w:rFonts w:ascii="Arial" w:hAnsi="Arial" w:cs="Arial"/>
          <w:sz w:val="24"/>
          <w:szCs w:val="24"/>
        </w:rPr>
        <w:t xml:space="preserve">έκδοση του ΕΝΦΙΑ, </w:t>
      </w:r>
      <w:r w:rsidR="00F227C6" w:rsidRPr="009744D4">
        <w:rPr>
          <w:rFonts w:ascii="Arial" w:hAnsi="Arial" w:cs="Arial"/>
          <w:sz w:val="24"/>
          <w:szCs w:val="24"/>
        </w:rPr>
        <w:t>δεκάδες</w:t>
      </w:r>
      <w:r w:rsidR="00C75029" w:rsidRPr="009744D4">
        <w:rPr>
          <w:rFonts w:ascii="Arial" w:hAnsi="Arial" w:cs="Arial"/>
          <w:sz w:val="24"/>
          <w:szCs w:val="24"/>
        </w:rPr>
        <w:t xml:space="preserve"> χιλιάδες </w:t>
      </w:r>
      <w:r w:rsidR="003638F1" w:rsidRPr="009744D4">
        <w:rPr>
          <w:rFonts w:ascii="Arial" w:hAnsi="Arial" w:cs="Arial"/>
          <w:sz w:val="24"/>
          <w:szCs w:val="24"/>
        </w:rPr>
        <w:t>νοικοκυριά</w:t>
      </w:r>
      <w:r w:rsidR="00C75029" w:rsidRPr="009744D4">
        <w:rPr>
          <w:rFonts w:ascii="Arial" w:hAnsi="Arial" w:cs="Arial"/>
          <w:sz w:val="24"/>
          <w:szCs w:val="24"/>
        </w:rPr>
        <w:t xml:space="preserve"> που </w:t>
      </w:r>
      <w:r w:rsidR="006E1B72" w:rsidRPr="009744D4">
        <w:rPr>
          <w:rFonts w:ascii="Arial" w:hAnsi="Arial" w:cs="Arial"/>
          <w:sz w:val="24"/>
          <w:szCs w:val="24"/>
        </w:rPr>
        <w:t>ήταν ενταγμέν</w:t>
      </w:r>
      <w:r w:rsidR="003638F1" w:rsidRPr="009744D4">
        <w:rPr>
          <w:rFonts w:ascii="Arial" w:hAnsi="Arial" w:cs="Arial"/>
          <w:sz w:val="24"/>
          <w:szCs w:val="24"/>
        </w:rPr>
        <w:t>α</w:t>
      </w:r>
      <w:r w:rsidR="006E1B72" w:rsidRPr="009744D4">
        <w:rPr>
          <w:rFonts w:ascii="Arial" w:hAnsi="Arial" w:cs="Arial"/>
          <w:sz w:val="24"/>
          <w:szCs w:val="24"/>
        </w:rPr>
        <w:t xml:space="preserve"> σε Κοινωνικά Οικιακά Τιμολόγια (ΚΟΤ) με βάση την </w:t>
      </w:r>
      <w:r w:rsidR="00AB7216" w:rsidRPr="009744D4">
        <w:rPr>
          <w:rFonts w:ascii="Arial" w:hAnsi="Arial" w:cs="Arial"/>
          <w:sz w:val="24"/>
          <w:szCs w:val="24"/>
        </w:rPr>
        <w:t>οικονομική</w:t>
      </w:r>
      <w:r w:rsidR="006E1B72" w:rsidRPr="009744D4">
        <w:rPr>
          <w:rFonts w:ascii="Arial" w:hAnsi="Arial" w:cs="Arial"/>
          <w:sz w:val="24"/>
          <w:szCs w:val="24"/>
        </w:rPr>
        <w:t xml:space="preserve"> τους κατάσταση, </w:t>
      </w:r>
      <w:proofErr w:type="spellStart"/>
      <w:r w:rsidR="006E1B72" w:rsidRPr="009744D4">
        <w:rPr>
          <w:rFonts w:ascii="Arial" w:hAnsi="Arial" w:cs="Arial"/>
          <w:sz w:val="24"/>
          <w:szCs w:val="24"/>
        </w:rPr>
        <w:t>απεντάσσονται</w:t>
      </w:r>
      <w:proofErr w:type="spellEnd"/>
      <w:r w:rsidR="003638F1" w:rsidRPr="009744D4">
        <w:rPr>
          <w:rFonts w:ascii="Arial" w:hAnsi="Arial" w:cs="Arial"/>
          <w:sz w:val="24"/>
          <w:szCs w:val="24"/>
        </w:rPr>
        <w:t>.</w:t>
      </w:r>
      <w:r w:rsidR="0013717C" w:rsidRPr="009744D4">
        <w:rPr>
          <w:rFonts w:ascii="Arial" w:hAnsi="Arial" w:cs="Arial"/>
          <w:sz w:val="24"/>
          <w:szCs w:val="24"/>
        </w:rPr>
        <w:t xml:space="preserve"> Γίνεται αυτό σήμερα </w:t>
      </w:r>
      <w:r w:rsidR="006E1B72" w:rsidRPr="009744D4">
        <w:rPr>
          <w:rFonts w:ascii="Arial" w:hAnsi="Arial" w:cs="Arial"/>
          <w:sz w:val="24"/>
          <w:szCs w:val="24"/>
        </w:rPr>
        <w:t xml:space="preserve">που </w:t>
      </w:r>
      <w:r w:rsidR="0013717C" w:rsidRPr="009744D4">
        <w:rPr>
          <w:rFonts w:ascii="Arial" w:hAnsi="Arial" w:cs="Arial"/>
          <w:sz w:val="24"/>
          <w:szCs w:val="24"/>
        </w:rPr>
        <w:t xml:space="preserve">η ακρίβεια, ο πληθωρισμός, </w:t>
      </w:r>
      <w:r w:rsidR="006E1B72" w:rsidRPr="009744D4">
        <w:rPr>
          <w:rFonts w:ascii="Arial" w:hAnsi="Arial" w:cs="Arial"/>
          <w:sz w:val="24"/>
          <w:szCs w:val="24"/>
        </w:rPr>
        <w:t xml:space="preserve">οι τεράστιες αυξήσεις στο ρεύμα εκτινάσσουν τις δαπάνες </w:t>
      </w:r>
      <w:r w:rsidR="0013717C" w:rsidRPr="009744D4">
        <w:rPr>
          <w:rFonts w:ascii="Arial" w:hAnsi="Arial" w:cs="Arial"/>
          <w:sz w:val="24"/>
          <w:szCs w:val="24"/>
        </w:rPr>
        <w:t>του νοικοκυριού με αποτέλεσμα να τελειώνουν τα εισοδήματά του τη 2</w:t>
      </w:r>
      <w:r w:rsidR="0013717C" w:rsidRPr="009744D4">
        <w:rPr>
          <w:rFonts w:ascii="Arial" w:hAnsi="Arial" w:cs="Arial"/>
          <w:sz w:val="24"/>
          <w:szCs w:val="24"/>
          <w:vertAlign w:val="superscript"/>
        </w:rPr>
        <w:t>η</w:t>
      </w:r>
      <w:r w:rsidR="0013717C" w:rsidRPr="009744D4">
        <w:rPr>
          <w:rFonts w:ascii="Arial" w:hAnsi="Arial" w:cs="Arial"/>
          <w:sz w:val="24"/>
          <w:szCs w:val="24"/>
        </w:rPr>
        <w:t xml:space="preserve"> εβδομάδα του μήνα, απειλώντας τα μεσαία στρώματα με φτωχοποίηση και τα αδύναμα με νέα ανθρωπιστική κρίση</w:t>
      </w:r>
      <w:r w:rsidR="006E1B72" w:rsidRPr="009744D4">
        <w:rPr>
          <w:rFonts w:ascii="Arial" w:hAnsi="Arial" w:cs="Arial"/>
          <w:sz w:val="24"/>
          <w:szCs w:val="24"/>
        </w:rPr>
        <w:t xml:space="preserve">. </w:t>
      </w:r>
    </w:p>
    <w:p w14:paraId="5B0E47C2" w14:textId="77777777" w:rsidR="00C75029" w:rsidRPr="009744D4" w:rsidRDefault="00AB7216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sz w:val="24"/>
          <w:szCs w:val="24"/>
        </w:rPr>
      </w:pPr>
      <w:r w:rsidRPr="009744D4">
        <w:rPr>
          <w:rFonts w:ascii="Arial" w:hAnsi="Arial" w:cs="Arial"/>
          <w:sz w:val="24"/>
          <w:szCs w:val="24"/>
        </w:rPr>
        <w:t>Ομοί</w:t>
      </w:r>
      <w:r w:rsidR="006E1B72" w:rsidRPr="009744D4">
        <w:rPr>
          <w:rFonts w:ascii="Arial" w:hAnsi="Arial" w:cs="Arial"/>
          <w:sz w:val="24"/>
          <w:szCs w:val="24"/>
        </w:rPr>
        <w:t xml:space="preserve">ως αποκλείονται από </w:t>
      </w:r>
      <w:proofErr w:type="spellStart"/>
      <w:r w:rsidR="00C75029" w:rsidRPr="009744D4">
        <w:rPr>
          <w:rFonts w:ascii="Arial" w:hAnsi="Arial" w:cs="Arial"/>
          <w:sz w:val="24"/>
          <w:szCs w:val="24"/>
        </w:rPr>
        <w:t>προνοιακές</w:t>
      </w:r>
      <w:proofErr w:type="spellEnd"/>
      <w:r w:rsidR="00C75029" w:rsidRPr="009744D4">
        <w:rPr>
          <w:rFonts w:ascii="Arial" w:hAnsi="Arial" w:cs="Arial"/>
          <w:sz w:val="24"/>
          <w:szCs w:val="24"/>
        </w:rPr>
        <w:t xml:space="preserve"> παροχές σε χρήμα </w:t>
      </w:r>
      <w:r w:rsidR="006E1B72" w:rsidRPr="009744D4">
        <w:rPr>
          <w:rFonts w:ascii="Arial" w:hAnsi="Arial" w:cs="Arial"/>
          <w:sz w:val="24"/>
          <w:szCs w:val="24"/>
        </w:rPr>
        <w:t>που χορηγεί ο</w:t>
      </w:r>
      <w:r w:rsidR="00C75029" w:rsidRPr="009744D4">
        <w:rPr>
          <w:rFonts w:ascii="Arial" w:hAnsi="Arial" w:cs="Arial"/>
          <w:sz w:val="24"/>
          <w:szCs w:val="24"/>
        </w:rPr>
        <w:t xml:space="preserve"> ΟΠΕΚΑ </w:t>
      </w:r>
      <w:r w:rsidR="006E1B72" w:rsidRPr="009744D4">
        <w:rPr>
          <w:rFonts w:ascii="Arial" w:hAnsi="Arial" w:cs="Arial"/>
          <w:sz w:val="24"/>
          <w:szCs w:val="24"/>
        </w:rPr>
        <w:t>εκατοντάδες χιλιάδες ευάλωτοι δικαιούχοι</w:t>
      </w:r>
      <w:r w:rsidR="00C75029" w:rsidRPr="009744D4">
        <w:rPr>
          <w:rFonts w:ascii="Arial" w:hAnsi="Arial" w:cs="Arial"/>
          <w:sz w:val="24"/>
          <w:szCs w:val="24"/>
        </w:rPr>
        <w:t xml:space="preserve"> </w:t>
      </w:r>
      <w:r w:rsidR="006E1B72" w:rsidRPr="009744D4">
        <w:rPr>
          <w:rFonts w:ascii="Arial" w:hAnsi="Arial" w:cs="Arial"/>
          <w:sz w:val="24"/>
          <w:szCs w:val="24"/>
        </w:rPr>
        <w:t>που</w:t>
      </w:r>
      <w:r w:rsidR="0013717C" w:rsidRPr="009744D4">
        <w:rPr>
          <w:rFonts w:ascii="Arial" w:hAnsi="Arial" w:cs="Arial"/>
          <w:sz w:val="24"/>
          <w:szCs w:val="24"/>
        </w:rPr>
        <w:t xml:space="preserve"> εξαρτάται η επιβίωσή τους από αυτές</w:t>
      </w:r>
      <w:r w:rsidR="006E1B72" w:rsidRPr="009744D4">
        <w:rPr>
          <w:rFonts w:ascii="Arial" w:hAnsi="Arial" w:cs="Arial"/>
          <w:sz w:val="24"/>
          <w:szCs w:val="24"/>
        </w:rPr>
        <w:t>.</w:t>
      </w:r>
    </w:p>
    <w:p w14:paraId="4DE3D489" w14:textId="77777777" w:rsidR="00C75029" w:rsidRPr="009744D4" w:rsidRDefault="0013717C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sz w:val="24"/>
          <w:szCs w:val="24"/>
        </w:rPr>
      </w:pPr>
      <w:r w:rsidRPr="009744D4">
        <w:rPr>
          <w:rFonts w:ascii="Arial" w:hAnsi="Arial" w:cs="Arial"/>
          <w:sz w:val="24"/>
          <w:szCs w:val="24"/>
        </w:rPr>
        <w:t>Ειδικότερα, α</w:t>
      </w:r>
      <w:r w:rsidR="00F227C6" w:rsidRPr="009744D4">
        <w:rPr>
          <w:rFonts w:ascii="Arial" w:hAnsi="Arial" w:cs="Arial"/>
          <w:sz w:val="24"/>
          <w:szCs w:val="24"/>
        </w:rPr>
        <w:t>ποκλείονται από</w:t>
      </w:r>
      <w:r w:rsidR="00C75029" w:rsidRPr="009744D4">
        <w:rPr>
          <w:rFonts w:ascii="Arial" w:hAnsi="Arial" w:cs="Arial"/>
          <w:sz w:val="24"/>
          <w:szCs w:val="24"/>
        </w:rPr>
        <w:t xml:space="preserve"> το Ελάχιστο Εγγυημένο Εισόδημα (</w:t>
      </w:r>
      <w:proofErr w:type="spellStart"/>
      <w:r w:rsidR="00C75029" w:rsidRPr="009744D4">
        <w:rPr>
          <w:rFonts w:ascii="Arial" w:hAnsi="Arial" w:cs="Arial"/>
          <w:sz w:val="24"/>
          <w:szCs w:val="24"/>
        </w:rPr>
        <w:t>πρ</w:t>
      </w:r>
      <w:proofErr w:type="spellEnd"/>
      <w:r w:rsidR="00C75029" w:rsidRPr="009744D4">
        <w:rPr>
          <w:rFonts w:ascii="Arial" w:hAnsi="Arial" w:cs="Arial"/>
          <w:sz w:val="24"/>
          <w:szCs w:val="24"/>
        </w:rPr>
        <w:t xml:space="preserve">. ΚΕΑ), </w:t>
      </w:r>
      <w:r w:rsidR="00F227C6" w:rsidRPr="009744D4">
        <w:rPr>
          <w:rFonts w:ascii="Arial" w:hAnsi="Arial" w:cs="Arial"/>
          <w:sz w:val="24"/>
          <w:szCs w:val="24"/>
        </w:rPr>
        <w:t>και έτσι στερούνται το</w:t>
      </w:r>
      <w:r w:rsidR="006E1B72" w:rsidRPr="009744D4">
        <w:rPr>
          <w:rFonts w:ascii="Arial" w:hAnsi="Arial" w:cs="Arial"/>
          <w:sz w:val="24"/>
          <w:szCs w:val="24"/>
        </w:rPr>
        <w:t xml:space="preserve"> εξαιρετικά χαμηλό ΚΟΤ</w:t>
      </w:r>
      <w:r w:rsidR="003638F1" w:rsidRPr="009744D4">
        <w:rPr>
          <w:rFonts w:ascii="Arial" w:hAnsi="Arial" w:cs="Arial"/>
          <w:sz w:val="24"/>
          <w:szCs w:val="24"/>
        </w:rPr>
        <w:t xml:space="preserve"> Α</w:t>
      </w:r>
      <w:r w:rsidR="00AB7216" w:rsidRPr="009744D4">
        <w:rPr>
          <w:rFonts w:ascii="Arial" w:hAnsi="Arial" w:cs="Arial"/>
          <w:sz w:val="24"/>
          <w:szCs w:val="24"/>
        </w:rPr>
        <w:t xml:space="preserve">, που είχε δημιουργηθεί </w:t>
      </w:r>
      <w:r w:rsidR="003638F1" w:rsidRPr="009744D4">
        <w:rPr>
          <w:rFonts w:ascii="Arial" w:hAnsi="Arial" w:cs="Arial"/>
          <w:sz w:val="24"/>
          <w:szCs w:val="24"/>
        </w:rPr>
        <w:t>το 2018</w:t>
      </w:r>
      <w:r w:rsidR="00AB7216" w:rsidRPr="009744D4">
        <w:rPr>
          <w:rFonts w:ascii="Arial" w:hAnsi="Arial" w:cs="Arial"/>
          <w:sz w:val="24"/>
          <w:szCs w:val="24"/>
        </w:rPr>
        <w:t xml:space="preserve"> ειδικά για</w:t>
      </w:r>
      <w:r w:rsidR="006E1B72" w:rsidRPr="009744D4">
        <w:rPr>
          <w:rFonts w:ascii="Arial" w:hAnsi="Arial" w:cs="Arial"/>
          <w:sz w:val="24"/>
          <w:szCs w:val="24"/>
        </w:rPr>
        <w:t xml:space="preserve"> </w:t>
      </w:r>
      <w:r w:rsidR="00AB7216" w:rsidRPr="009744D4">
        <w:rPr>
          <w:rFonts w:ascii="Arial" w:hAnsi="Arial" w:cs="Arial"/>
          <w:sz w:val="24"/>
          <w:szCs w:val="24"/>
        </w:rPr>
        <w:t>δικαιούχους ΚΕΑ</w:t>
      </w:r>
      <w:r w:rsidR="009031CA" w:rsidRPr="009744D4">
        <w:rPr>
          <w:rFonts w:ascii="Arial" w:hAnsi="Arial" w:cs="Arial"/>
          <w:sz w:val="24"/>
          <w:szCs w:val="24"/>
        </w:rPr>
        <w:t xml:space="preserve">. </w:t>
      </w:r>
      <w:r w:rsidR="00F227C6" w:rsidRPr="009744D4">
        <w:rPr>
          <w:rFonts w:ascii="Arial" w:hAnsi="Arial" w:cs="Arial"/>
          <w:sz w:val="24"/>
          <w:szCs w:val="24"/>
        </w:rPr>
        <w:t>Χάνουν</w:t>
      </w:r>
      <w:r w:rsidR="00AB7216" w:rsidRPr="009744D4">
        <w:rPr>
          <w:rFonts w:ascii="Arial" w:hAnsi="Arial" w:cs="Arial"/>
          <w:sz w:val="24"/>
          <w:szCs w:val="24"/>
        </w:rPr>
        <w:t xml:space="preserve"> το </w:t>
      </w:r>
      <w:r w:rsidR="00C75029" w:rsidRPr="009744D4">
        <w:rPr>
          <w:rFonts w:ascii="Arial" w:hAnsi="Arial" w:cs="Arial"/>
          <w:sz w:val="24"/>
          <w:szCs w:val="24"/>
        </w:rPr>
        <w:t>Επίδομα Κοινωνικής Αλληλεγγύης Ανασφάλιστων Υπερηλίκων, το Επίδομα Στεγαστικής Συνδρομής για τους Ανασφάλιστους Υπε</w:t>
      </w:r>
      <w:r w:rsidR="00AB7216" w:rsidRPr="009744D4">
        <w:rPr>
          <w:rFonts w:ascii="Arial" w:hAnsi="Arial" w:cs="Arial"/>
          <w:sz w:val="24"/>
          <w:szCs w:val="24"/>
        </w:rPr>
        <w:t>ρήλικες και το Επίδομα Στέγασης που χορηγεί ο ΟΠΕΚΑ.</w:t>
      </w:r>
      <w:r w:rsidR="00C75029" w:rsidRPr="009744D4">
        <w:rPr>
          <w:rFonts w:ascii="Arial" w:hAnsi="Arial" w:cs="Arial"/>
          <w:sz w:val="24"/>
          <w:szCs w:val="24"/>
        </w:rPr>
        <w:t xml:space="preserve"> </w:t>
      </w:r>
    </w:p>
    <w:p w14:paraId="385D7DA9" w14:textId="77777777" w:rsidR="003638F1" w:rsidRPr="009744D4" w:rsidRDefault="00C75029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sz w:val="24"/>
          <w:szCs w:val="24"/>
        </w:rPr>
      </w:pPr>
      <w:r w:rsidRPr="009744D4">
        <w:rPr>
          <w:rFonts w:ascii="Arial" w:hAnsi="Arial" w:cs="Arial"/>
          <w:sz w:val="24"/>
          <w:szCs w:val="24"/>
        </w:rPr>
        <w:t xml:space="preserve">Αιτία είναι ότι στις προϋποθέσεις </w:t>
      </w:r>
      <w:r w:rsidR="00AB7216" w:rsidRPr="009744D4">
        <w:rPr>
          <w:rFonts w:ascii="Arial" w:hAnsi="Arial" w:cs="Arial"/>
          <w:sz w:val="24"/>
          <w:szCs w:val="24"/>
        </w:rPr>
        <w:t xml:space="preserve">ένταξης στο ΚΟΤ και χορήγησης </w:t>
      </w:r>
      <w:r w:rsidRPr="009744D4">
        <w:rPr>
          <w:rFonts w:ascii="Arial" w:hAnsi="Arial" w:cs="Arial"/>
          <w:sz w:val="24"/>
          <w:szCs w:val="24"/>
        </w:rPr>
        <w:t xml:space="preserve">των </w:t>
      </w:r>
      <w:proofErr w:type="spellStart"/>
      <w:r w:rsidRPr="009744D4">
        <w:rPr>
          <w:rFonts w:ascii="Arial" w:hAnsi="Arial" w:cs="Arial"/>
          <w:sz w:val="24"/>
          <w:szCs w:val="24"/>
        </w:rPr>
        <w:t>προνοιακών</w:t>
      </w:r>
      <w:proofErr w:type="spellEnd"/>
      <w:r w:rsidRPr="009744D4">
        <w:rPr>
          <w:rFonts w:ascii="Arial" w:hAnsi="Arial" w:cs="Arial"/>
          <w:sz w:val="24"/>
          <w:szCs w:val="24"/>
        </w:rPr>
        <w:t xml:space="preserve"> </w:t>
      </w:r>
      <w:r w:rsidR="009031CA" w:rsidRPr="009744D4">
        <w:rPr>
          <w:rFonts w:ascii="Arial" w:hAnsi="Arial" w:cs="Arial"/>
          <w:sz w:val="24"/>
          <w:szCs w:val="24"/>
        </w:rPr>
        <w:t>επιδομάτων</w:t>
      </w:r>
      <w:r w:rsidRPr="009744D4">
        <w:rPr>
          <w:rFonts w:ascii="Arial" w:hAnsi="Arial" w:cs="Arial"/>
          <w:sz w:val="24"/>
          <w:szCs w:val="24"/>
        </w:rPr>
        <w:t xml:space="preserve"> περιλαμβάνον</w:t>
      </w:r>
      <w:r w:rsidR="00AB7216" w:rsidRPr="009744D4">
        <w:rPr>
          <w:rFonts w:ascii="Arial" w:hAnsi="Arial" w:cs="Arial"/>
          <w:sz w:val="24"/>
          <w:szCs w:val="24"/>
        </w:rPr>
        <w:t>ται</w:t>
      </w:r>
      <w:r w:rsidR="0013717C" w:rsidRPr="009744D4">
        <w:rPr>
          <w:rFonts w:ascii="Arial" w:hAnsi="Arial" w:cs="Arial"/>
          <w:sz w:val="24"/>
          <w:szCs w:val="24"/>
        </w:rPr>
        <w:t xml:space="preserve">, πέραν από εισοδηματικά κριτήρια, </w:t>
      </w:r>
      <w:r w:rsidR="003D07A2" w:rsidRPr="009744D4">
        <w:rPr>
          <w:rFonts w:ascii="Arial" w:hAnsi="Arial" w:cs="Arial"/>
          <w:sz w:val="24"/>
          <w:szCs w:val="24"/>
        </w:rPr>
        <w:t xml:space="preserve">και </w:t>
      </w:r>
      <w:r w:rsidRPr="009744D4">
        <w:rPr>
          <w:rFonts w:ascii="Arial" w:hAnsi="Arial" w:cs="Arial"/>
          <w:sz w:val="24"/>
          <w:szCs w:val="24"/>
        </w:rPr>
        <w:t>όρια</w:t>
      </w:r>
      <w:r w:rsidR="0013717C" w:rsidRPr="009744D4">
        <w:rPr>
          <w:rFonts w:ascii="Arial" w:hAnsi="Arial" w:cs="Arial"/>
          <w:sz w:val="24"/>
          <w:szCs w:val="24"/>
        </w:rPr>
        <w:t xml:space="preserve"> αξίας ακίνητης  περιουσίας</w:t>
      </w:r>
      <w:r w:rsidRPr="009744D4">
        <w:rPr>
          <w:rFonts w:ascii="Arial" w:hAnsi="Arial" w:cs="Arial"/>
          <w:sz w:val="24"/>
          <w:szCs w:val="24"/>
        </w:rPr>
        <w:t xml:space="preserve"> των νοικοκυριών. Οι </w:t>
      </w:r>
      <w:r w:rsidR="003638F1" w:rsidRPr="009744D4">
        <w:rPr>
          <w:rFonts w:ascii="Arial" w:hAnsi="Arial" w:cs="Arial"/>
          <w:sz w:val="24"/>
          <w:szCs w:val="24"/>
        </w:rPr>
        <w:t xml:space="preserve">νέες, </w:t>
      </w:r>
      <w:r w:rsidRPr="009744D4">
        <w:rPr>
          <w:rFonts w:ascii="Arial" w:hAnsi="Arial" w:cs="Arial"/>
          <w:sz w:val="24"/>
          <w:szCs w:val="24"/>
        </w:rPr>
        <w:t>αυξημένες αξίες</w:t>
      </w:r>
      <w:r w:rsidR="0030161B" w:rsidRPr="009744D4">
        <w:rPr>
          <w:rFonts w:ascii="Arial" w:hAnsi="Arial" w:cs="Arial"/>
          <w:sz w:val="24"/>
          <w:szCs w:val="24"/>
        </w:rPr>
        <w:t xml:space="preserve"> </w:t>
      </w:r>
      <w:r w:rsidRPr="009744D4">
        <w:rPr>
          <w:rFonts w:ascii="Arial" w:hAnsi="Arial" w:cs="Arial"/>
          <w:sz w:val="24"/>
          <w:szCs w:val="24"/>
        </w:rPr>
        <w:t xml:space="preserve">της </w:t>
      </w:r>
      <w:r w:rsidR="0030161B" w:rsidRPr="009744D4">
        <w:rPr>
          <w:rFonts w:ascii="Arial" w:hAnsi="Arial" w:cs="Arial"/>
          <w:sz w:val="24"/>
          <w:szCs w:val="24"/>
        </w:rPr>
        <w:t>ακίνητης περιουσίας</w:t>
      </w:r>
      <w:r w:rsidR="009031CA" w:rsidRPr="009744D4">
        <w:rPr>
          <w:rFonts w:ascii="Arial" w:hAnsi="Arial" w:cs="Arial"/>
          <w:sz w:val="24"/>
          <w:szCs w:val="24"/>
        </w:rPr>
        <w:t>,</w:t>
      </w:r>
      <w:r w:rsidRPr="009744D4">
        <w:rPr>
          <w:rFonts w:ascii="Arial" w:hAnsi="Arial" w:cs="Arial"/>
          <w:sz w:val="24"/>
          <w:szCs w:val="24"/>
        </w:rPr>
        <w:t xml:space="preserve"> όπως εισάγ</w:t>
      </w:r>
      <w:r w:rsidR="006E1B72" w:rsidRPr="009744D4">
        <w:rPr>
          <w:rFonts w:ascii="Arial" w:hAnsi="Arial" w:cs="Arial"/>
          <w:sz w:val="24"/>
          <w:szCs w:val="24"/>
        </w:rPr>
        <w:t>ον</w:t>
      </w:r>
      <w:r w:rsidRPr="009744D4">
        <w:rPr>
          <w:rFonts w:ascii="Arial" w:hAnsi="Arial" w:cs="Arial"/>
          <w:sz w:val="24"/>
          <w:szCs w:val="24"/>
        </w:rPr>
        <w:t xml:space="preserve">ται </w:t>
      </w:r>
      <w:r w:rsidR="003638F1" w:rsidRPr="009744D4">
        <w:rPr>
          <w:rFonts w:ascii="Arial" w:hAnsi="Arial" w:cs="Arial"/>
          <w:sz w:val="24"/>
          <w:szCs w:val="24"/>
        </w:rPr>
        <w:t xml:space="preserve">αυτόματα </w:t>
      </w:r>
      <w:r w:rsidR="006E1B72" w:rsidRPr="009744D4">
        <w:rPr>
          <w:rFonts w:ascii="Arial" w:hAnsi="Arial" w:cs="Arial"/>
          <w:sz w:val="24"/>
          <w:szCs w:val="24"/>
        </w:rPr>
        <w:t xml:space="preserve">από την ΑΑΔΕ </w:t>
      </w:r>
      <w:r w:rsidRPr="009744D4">
        <w:rPr>
          <w:rFonts w:ascii="Arial" w:hAnsi="Arial" w:cs="Arial"/>
          <w:sz w:val="24"/>
          <w:szCs w:val="24"/>
        </w:rPr>
        <w:t xml:space="preserve">στο </w:t>
      </w:r>
      <w:r w:rsidR="009031CA" w:rsidRPr="009744D4">
        <w:rPr>
          <w:rFonts w:ascii="Arial" w:hAnsi="Arial" w:cs="Arial"/>
          <w:sz w:val="24"/>
          <w:szCs w:val="24"/>
        </w:rPr>
        <w:t>ηλεκτρονικό</w:t>
      </w:r>
      <w:r w:rsidRPr="009744D4">
        <w:rPr>
          <w:rFonts w:ascii="Arial" w:hAnsi="Arial" w:cs="Arial"/>
          <w:sz w:val="24"/>
          <w:szCs w:val="24"/>
        </w:rPr>
        <w:t xml:space="preserve"> σύστημα </w:t>
      </w:r>
      <w:r w:rsidR="006E1B72" w:rsidRPr="009744D4">
        <w:rPr>
          <w:rFonts w:ascii="Arial" w:hAnsi="Arial" w:cs="Arial"/>
          <w:sz w:val="24"/>
          <w:szCs w:val="24"/>
        </w:rPr>
        <w:t xml:space="preserve">αιτήσεων </w:t>
      </w:r>
      <w:r w:rsidR="00AB7216" w:rsidRPr="009744D4">
        <w:rPr>
          <w:rFonts w:ascii="Arial" w:hAnsi="Arial" w:cs="Arial"/>
          <w:sz w:val="24"/>
          <w:szCs w:val="24"/>
        </w:rPr>
        <w:t xml:space="preserve">του ΔΕΔΔΗΕ και </w:t>
      </w:r>
      <w:r w:rsidR="006E1B72" w:rsidRPr="009744D4">
        <w:rPr>
          <w:rFonts w:ascii="Arial" w:hAnsi="Arial" w:cs="Arial"/>
          <w:sz w:val="24"/>
          <w:szCs w:val="24"/>
        </w:rPr>
        <w:t xml:space="preserve">του ΟΠΕΚΑ, </w:t>
      </w:r>
      <w:r w:rsidR="003638F1" w:rsidRPr="009744D4">
        <w:rPr>
          <w:rFonts w:ascii="Arial" w:hAnsi="Arial" w:cs="Arial"/>
          <w:sz w:val="24"/>
          <w:szCs w:val="24"/>
        </w:rPr>
        <w:t>παρόλο που</w:t>
      </w:r>
      <w:r w:rsidR="006E1B72" w:rsidRPr="009744D4">
        <w:rPr>
          <w:rFonts w:ascii="Arial" w:hAnsi="Arial" w:cs="Arial"/>
          <w:sz w:val="24"/>
          <w:szCs w:val="24"/>
        </w:rPr>
        <w:t xml:space="preserve"> η ακίνητη περιουσία δεν έχει </w:t>
      </w:r>
      <w:r w:rsidR="003638F1" w:rsidRPr="009744D4">
        <w:rPr>
          <w:rFonts w:ascii="Arial" w:hAnsi="Arial" w:cs="Arial"/>
          <w:sz w:val="24"/>
          <w:szCs w:val="24"/>
        </w:rPr>
        <w:t xml:space="preserve">στην πραγματικότητα </w:t>
      </w:r>
      <w:r w:rsidR="006E1B72" w:rsidRPr="009744D4">
        <w:rPr>
          <w:rFonts w:ascii="Arial" w:hAnsi="Arial" w:cs="Arial"/>
          <w:sz w:val="24"/>
          <w:szCs w:val="24"/>
        </w:rPr>
        <w:t xml:space="preserve">μεταβληθεί, </w:t>
      </w:r>
      <w:r w:rsidR="0030161B" w:rsidRPr="009744D4">
        <w:rPr>
          <w:rFonts w:ascii="Arial" w:hAnsi="Arial" w:cs="Arial"/>
          <w:sz w:val="24"/>
          <w:szCs w:val="24"/>
        </w:rPr>
        <w:t>αποκλεί</w:t>
      </w:r>
      <w:r w:rsidR="009031CA" w:rsidRPr="009744D4">
        <w:rPr>
          <w:rFonts w:ascii="Arial" w:hAnsi="Arial" w:cs="Arial"/>
          <w:sz w:val="24"/>
          <w:szCs w:val="24"/>
        </w:rPr>
        <w:t>ουν</w:t>
      </w:r>
      <w:r w:rsidR="0030161B" w:rsidRPr="009744D4">
        <w:rPr>
          <w:rFonts w:ascii="Arial" w:hAnsi="Arial" w:cs="Arial"/>
          <w:sz w:val="24"/>
          <w:szCs w:val="24"/>
        </w:rPr>
        <w:t xml:space="preserve"> </w:t>
      </w:r>
      <w:r w:rsidR="003638F1" w:rsidRPr="009744D4">
        <w:rPr>
          <w:rFonts w:ascii="Arial" w:hAnsi="Arial" w:cs="Arial"/>
          <w:sz w:val="24"/>
          <w:szCs w:val="24"/>
        </w:rPr>
        <w:t>τα νοικοκυριά από τ</w:t>
      </w:r>
      <w:r w:rsidR="009031CA" w:rsidRPr="009744D4">
        <w:rPr>
          <w:rFonts w:ascii="Arial" w:hAnsi="Arial" w:cs="Arial"/>
          <w:sz w:val="24"/>
          <w:szCs w:val="24"/>
        </w:rPr>
        <w:t>α</w:t>
      </w:r>
      <w:r w:rsidR="003638F1" w:rsidRPr="009744D4">
        <w:rPr>
          <w:rFonts w:ascii="Arial" w:hAnsi="Arial" w:cs="Arial"/>
          <w:sz w:val="24"/>
          <w:szCs w:val="24"/>
        </w:rPr>
        <w:t xml:space="preserve"> ΚΟΤ </w:t>
      </w:r>
      <w:r w:rsidR="009031CA" w:rsidRPr="009744D4">
        <w:rPr>
          <w:rFonts w:ascii="Arial" w:hAnsi="Arial" w:cs="Arial"/>
          <w:sz w:val="24"/>
          <w:szCs w:val="24"/>
        </w:rPr>
        <w:t xml:space="preserve">Α και </w:t>
      </w:r>
      <w:r w:rsidR="003638F1" w:rsidRPr="009744D4">
        <w:rPr>
          <w:rFonts w:ascii="Arial" w:hAnsi="Arial" w:cs="Arial"/>
          <w:sz w:val="24"/>
          <w:szCs w:val="24"/>
        </w:rPr>
        <w:t>Β, το</w:t>
      </w:r>
      <w:r w:rsidR="0030161B" w:rsidRPr="009744D4">
        <w:rPr>
          <w:rFonts w:ascii="Arial" w:hAnsi="Arial" w:cs="Arial"/>
          <w:sz w:val="24"/>
          <w:szCs w:val="24"/>
        </w:rPr>
        <w:t xml:space="preserve"> </w:t>
      </w:r>
      <w:r w:rsidR="003638F1" w:rsidRPr="009744D4">
        <w:rPr>
          <w:rFonts w:ascii="Arial" w:hAnsi="Arial" w:cs="Arial"/>
          <w:sz w:val="24"/>
          <w:szCs w:val="24"/>
        </w:rPr>
        <w:lastRenderedPageBreak/>
        <w:t xml:space="preserve">ΕΕΕ </w:t>
      </w:r>
      <w:r w:rsidR="009031CA" w:rsidRPr="009744D4">
        <w:rPr>
          <w:rFonts w:ascii="Arial" w:hAnsi="Arial" w:cs="Arial"/>
          <w:sz w:val="24"/>
          <w:szCs w:val="24"/>
        </w:rPr>
        <w:t>(</w:t>
      </w:r>
      <w:r w:rsidR="003638F1" w:rsidRPr="009744D4">
        <w:rPr>
          <w:rFonts w:ascii="Arial" w:hAnsi="Arial" w:cs="Arial"/>
          <w:sz w:val="24"/>
          <w:szCs w:val="24"/>
        </w:rPr>
        <w:t xml:space="preserve">που </w:t>
      </w:r>
      <w:r w:rsidR="009031CA" w:rsidRPr="009744D4">
        <w:rPr>
          <w:rFonts w:ascii="Arial" w:hAnsi="Arial" w:cs="Arial"/>
          <w:sz w:val="24"/>
          <w:szCs w:val="24"/>
        </w:rPr>
        <w:t>αυτόματα παραπέμπει στο ΚΟΤΑ Α)</w:t>
      </w:r>
      <w:r w:rsidR="0030161B" w:rsidRPr="009744D4">
        <w:rPr>
          <w:rFonts w:ascii="Arial" w:hAnsi="Arial" w:cs="Arial"/>
          <w:sz w:val="24"/>
          <w:szCs w:val="24"/>
        </w:rPr>
        <w:t xml:space="preserve">, </w:t>
      </w:r>
      <w:r w:rsidR="003638F1" w:rsidRPr="009744D4">
        <w:rPr>
          <w:rFonts w:ascii="Arial" w:hAnsi="Arial" w:cs="Arial"/>
          <w:sz w:val="24"/>
          <w:szCs w:val="24"/>
        </w:rPr>
        <w:t>το Επίδομα Κοινωνικής Αλληλεγγύης Ανασφάλιστων Υπερηλίκων, το Επίδομα Στεγαστικής Συνδρομής για τους Ανασφάλιστους Υπερήλικες και το Επίδομα Στέγασης</w:t>
      </w:r>
    </w:p>
    <w:p w14:paraId="75AA99D4" w14:textId="77777777" w:rsidR="003638F1" w:rsidRPr="009744D4" w:rsidRDefault="003638F1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sz w:val="24"/>
          <w:szCs w:val="24"/>
        </w:rPr>
      </w:pPr>
      <w:r w:rsidRPr="009744D4">
        <w:rPr>
          <w:rFonts w:ascii="Arial" w:hAnsi="Arial" w:cs="Arial"/>
          <w:sz w:val="24"/>
          <w:szCs w:val="24"/>
        </w:rPr>
        <w:t xml:space="preserve">Για να αρθεί αυτή η αδικία, </w:t>
      </w:r>
      <w:r w:rsidR="004312D6" w:rsidRPr="009744D4">
        <w:rPr>
          <w:rFonts w:ascii="Arial" w:hAnsi="Arial" w:cs="Arial"/>
          <w:sz w:val="24"/>
          <w:szCs w:val="24"/>
        </w:rPr>
        <w:t xml:space="preserve">πρέπει να αποσυνδεθούν οι νέες αντικειμενικές αξίες της ακίνητης περιουσίας από το ΚΟΤ Β και τα τέσσερα </w:t>
      </w:r>
      <w:proofErr w:type="spellStart"/>
      <w:r w:rsidR="004312D6" w:rsidRPr="009744D4">
        <w:rPr>
          <w:rFonts w:ascii="Arial" w:hAnsi="Arial" w:cs="Arial"/>
          <w:sz w:val="24"/>
          <w:szCs w:val="24"/>
        </w:rPr>
        <w:t>Προνοιακά</w:t>
      </w:r>
      <w:proofErr w:type="spellEnd"/>
      <w:r w:rsidR="004312D6" w:rsidRPr="009744D4">
        <w:rPr>
          <w:rFonts w:ascii="Arial" w:hAnsi="Arial" w:cs="Arial"/>
          <w:sz w:val="24"/>
          <w:szCs w:val="24"/>
        </w:rPr>
        <w:t xml:space="preserve"> Επιδόματα. Δηλαδή, τα στοιχεία που μεταφέρονται ηλεκτρονικά από την ΑΑΔΕ στις ψηφιακές πλατφόρμες των αιτήσεων προς τον ΔΕΔΔΗΕ και τον ΟΠΕΚΑ να μην είναι εκείνα των νέων, αυξημένων αντικειμενικών αξιών, αλλά </w:t>
      </w:r>
      <w:r w:rsidR="009031CA" w:rsidRPr="009744D4">
        <w:rPr>
          <w:rFonts w:ascii="Arial" w:hAnsi="Arial" w:cs="Arial"/>
          <w:sz w:val="24"/>
          <w:szCs w:val="24"/>
        </w:rPr>
        <w:t>των αξιών</w:t>
      </w:r>
      <w:r w:rsidR="004312D6" w:rsidRPr="009744D4">
        <w:rPr>
          <w:rFonts w:ascii="Arial" w:hAnsi="Arial" w:cs="Arial"/>
          <w:sz w:val="24"/>
          <w:szCs w:val="24"/>
        </w:rPr>
        <w:t xml:space="preserve"> που ίσχυαν πριν τις πρόσφατες αυξήσεις. Η αλλαγή αυτή δεν πρόκειται να επιφέρει πρόσθετη επιβάρυνση στον κρατικό προϋπολογισμό. </w:t>
      </w:r>
    </w:p>
    <w:p w14:paraId="2CDC4743" w14:textId="77777777" w:rsidR="003638F1" w:rsidRPr="009744D4" w:rsidRDefault="003638F1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sz w:val="24"/>
          <w:szCs w:val="24"/>
        </w:rPr>
      </w:pPr>
    </w:p>
    <w:p w14:paraId="19A6A8E3" w14:textId="77777777" w:rsidR="009031CA" w:rsidRPr="009744D4" w:rsidRDefault="009031CA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b/>
          <w:sz w:val="24"/>
          <w:szCs w:val="24"/>
        </w:rPr>
      </w:pPr>
    </w:p>
    <w:p w14:paraId="29A9D43F" w14:textId="77777777" w:rsidR="0030161B" w:rsidRPr="009744D4" w:rsidRDefault="0030161B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b/>
          <w:sz w:val="24"/>
          <w:szCs w:val="24"/>
        </w:rPr>
      </w:pPr>
      <w:r w:rsidRPr="009744D4">
        <w:rPr>
          <w:rFonts w:ascii="Arial" w:hAnsi="Arial" w:cs="Arial"/>
          <w:b/>
          <w:sz w:val="24"/>
          <w:szCs w:val="24"/>
        </w:rPr>
        <w:t>Β. ΤΡΟΠΟΛΟΓΙΑ-ΠΡΟΣΘΗΚΗ</w:t>
      </w:r>
    </w:p>
    <w:p w14:paraId="73404F2C" w14:textId="77777777" w:rsidR="0030161B" w:rsidRPr="00F31360" w:rsidRDefault="0030161B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b/>
          <w:sz w:val="24"/>
          <w:szCs w:val="24"/>
        </w:rPr>
      </w:pPr>
      <w:r w:rsidRPr="00F31360">
        <w:rPr>
          <w:rFonts w:ascii="Arial" w:hAnsi="Arial" w:cs="Arial"/>
          <w:b/>
          <w:sz w:val="24"/>
          <w:szCs w:val="24"/>
        </w:rPr>
        <w:t>΄</w:t>
      </w:r>
      <w:proofErr w:type="spellStart"/>
      <w:r w:rsidRPr="00F31360">
        <w:rPr>
          <w:rFonts w:ascii="Arial" w:hAnsi="Arial" w:cs="Arial"/>
          <w:b/>
          <w:sz w:val="24"/>
          <w:szCs w:val="24"/>
        </w:rPr>
        <w:t>Αρθρο</w:t>
      </w:r>
      <w:proofErr w:type="spellEnd"/>
      <w:r w:rsidRPr="00F31360">
        <w:rPr>
          <w:rFonts w:ascii="Arial" w:hAnsi="Arial" w:cs="Arial"/>
          <w:b/>
          <w:sz w:val="24"/>
          <w:szCs w:val="24"/>
        </w:rPr>
        <w:t>…</w:t>
      </w:r>
    </w:p>
    <w:p w14:paraId="052A4678" w14:textId="77777777" w:rsidR="0030161B" w:rsidRPr="00F31360" w:rsidRDefault="0030161B" w:rsidP="0030161B">
      <w:pPr>
        <w:pStyle w:val="NoSpacing"/>
        <w:spacing w:before="120" w:line="320" w:lineRule="exact"/>
        <w:ind w:left="-284" w:right="-335"/>
        <w:rPr>
          <w:rFonts w:ascii="Arial" w:hAnsi="Arial" w:cs="Arial"/>
          <w:b/>
          <w:sz w:val="24"/>
          <w:szCs w:val="24"/>
        </w:rPr>
      </w:pPr>
    </w:p>
    <w:p w14:paraId="41DE2A42" w14:textId="77777777" w:rsidR="0032200C" w:rsidRPr="009744D4" w:rsidRDefault="003B2688" w:rsidP="003B2688">
      <w:pPr>
        <w:pStyle w:val="NoSpacing"/>
        <w:numPr>
          <w:ilvl w:val="0"/>
          <w:numId w:val="25"/>
        </w:numPr>
        <w:spacing w:before="120" w:line="320" w:lineRule="exact"/>
        <w:ind w:right="-335"/>
        <w:rPr>
          <w:rFonts w:ascii="Arial" w:hAnsi="Arial" w:cs="Arial"/>
          <w:sz w:val="24"/>
          <w:szCs w:val="24"/>
        </w:rPr>
      </w:pPr>
      <w:r w:rsidRPr="009744D4">
        <w:rPr>
          <w:rFonts w:ascii="Arial" w:hAnsi="Arial" w:cs="Arial"/>
          <w:sz w:val="24"/>
          <w:szCs w:val="24"/>
        </w:rPr>
        <w:t>Στις αιτήσεις στον ΔΕΔΔΗΕ και τον ΟΠΕΚΑ, για ένταξη αντίστοιχα, στα Κοινωνικά Οικιακά Τιμολόγια ΚΟΤ Α και Β</w:t>
      </w:r>
      <w:r w:rsidR="00192CC7" w:rsidRPr="009744D4">
        <w:rPr>
          <w:rFonts w:ascii="Arial" w:hAnsi="Arial" w:cs="Arial"/>
          <w:sz w:val="24"/>
          <w:szCs w:val="24"/>
        </w:rPr>
        <w:t xml:space="preserve"> </w:t>
      </w:r>
      <w:r w:rsidR="004312D6" w:rsidRPr="009744D4">
        <w:rPr>
          <w:rFonts w:ascii="Arial" w:hAnsi="Arial" w:cs="Arial"/>
          <w:sz w:val="24"/>
          <w:szCs w:val="24"/>
        </w:rPr>
        <w:t xml:space="preserve">και </w:t>
      </w:r>
      <w:r w:rsidRPr="009744D4">
        <w:rPr>
          <w:rFonts w:ascii="Arial" w:hAnsi="Arial" w:cs="Arial"/>
          <w:sz w:val="24"/>
          <w:szCs w:val="24"/>
        </w:rPr>
        <w:t>έγκριση των</w:t>
      </w:r>
      <w:r w:rsidR="004312D6" w:rsidRPr="00974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2D6" w:rsidRPr="009744D4">
        <w:rPr>
          <w:rFonts w:ascii="Arial" w:hAnsi="Arial" w:cs="Arial"/>
          <w:sz w:val="24"/>
          <w:szCs w:val="24"/>
        </w:rPr>
        <w:t>προνοιακών</w:t>
      </w:r>
      <w:proofErr w:type="spellEnd"/>
      <w:r w:rsidR="004312D6" w:rsidRPr="009744D4">
        <w:rPr>
          <w:rFonts w:ascii="Arial" w:hAnsi="Arial" w:cs="Arial"/>
          <w:sz w:val="24"/>
          <w:szCs w:val="24"/>
        </w:rPr>
        <w:t xml:space="preserve"> παροχών σε χρήμα: Ελάχιστο Εγγυημένο Εισόδημα, Επίδομα Κοινωνικής Αλληλεγγύης Ανασφάλιστων Υπερηλίκων, Επίδομα Στεγαστικής Συνδρομής για τους Ανασφάλιστους Υπερήλικες και Επίδομα Στέγασης, </w:t>
      </w:r>
      <w:r w:rsidRPr="009744D4">
        <w:rPr>
          <w:rFonts w:ascii="Arial" w:hAnsi="Arial" w:cs="Arial"/>
          <w:sz w:val="24"/>
          <w:szCs w:val="24"/>
        </w:rPr>
        <w:t>τις οποίες υποβάλλουν νοικοκυριά που</w:t>
      </w:r>
      <w:r w:rsidR="00013939" w:rsidRPr="009744D4">
        <w:rPr>
          <w:rFonts w:ascii="Arial" w:hAnsi="Arial" w:cs="Arial"/>
          <w:sz w:val="24"/>
          <w:szCs w:val="24"/>
        </w:rPr>
        <w:t xml:space="preserve"> η αντικειμενική αξία της </w:t>
      </w:r>
      <w:r w:rsidR="00F15B72" w:rsidRPr="009744D4">
        <w:rPr>
          <w:rFonts w:ascii="Arial" w:hAnsi="Arial" w:cs="Arial"/>
          <w:sz w:val="24"/>
          <w:szCs w:val="24"/>
        </w:rPr>
        <w:t xml:space="preserve"> ακίνητης </w:t>
      </w:r>
      <w:r w:rsidR="00013939" w:rsidRPr="009744D4">
        <w:rPr>
          <w:rFonts w:ascii="Arial" w:hAnsi="Arial" w:cs="Arial"/>
          <w:sz w:val="24"/>
          <w:szCs w:val="24"/>
        </w:rPr>
        <w:t xml:space="preserve">περιουσίας τους αυξήθηκε αποκλειστικά λόγω των νέων αντικειμενικών αξιών </w:t>
      </w:r>
      <w:r w:rsidR="00F15B72" w:rsidRPr="009744D4">
        <w:rPr>
          <w:rFonts w:ascii="Arial" w:hAnsi="Arial" w:cs="Arial"/>
          <w:sz w:val="24"/>
          <w:szCs w:val="24"/>
        </w:rPr>
        <w:t xml:space="preserve">χωρίς να έχει </w:t>
      </w:r>
      <w:r w:rsidR="00192CC7" w:rsidRPr="009744D4">
        <w:rPr>
          <w:rFonts w:ascii="Arial" w:hAnsi="Arial" w:cs="Arial"/>
          <w:sz w:val="24"/>
          <w:szCs w:val="24"/>
        </w:rPr>
        <w:t xml:space="preserve">επέλθει καμία άλλη μεταβολή σε αυτή </w:t>
      </w:r>
      <w:r w:rsidR="00013939" w:rsidRPr="009744D4">
        <w:rPr>
          <w:rFonts w:ascii="Arial" w:hAnsi="Arial" w:cs="Arial"/>
          <w:sz w:val="24"/>
          <w:szCs w:val="24"/>
        </w:rPr>
        <w:t>εντός του 2021</w:t>
      </w:r>
      <w:r w:rsidRPr="009744D4">
        <w:rPr>
          <w:rFonts w:ascii="Arial" w:hAnsi="Arial" w:cs="Arial"/>
          <w:sz w:val="24"/>
          <w:szCs w:val="24"/>
        </w:rPr>
        <w:t xml:space="preserve">, </w:t>
      </w:r>
      <w:r w:rsidR="00594D67" w:rsidRPr="009744D4">
        <w:rPr>
          <w:rFonts w:ascii="Arial" w:hAnsi="Arial" w:cs="Arial"/>
          <w:sz w:val="24"/>
          <w:szCs w:val="24"/>
        </w:rPr>
        <w:t xml:space="preserve">θα λαμβάνονται υπόψη και </w:t>
      </w:r>
      <w:r w:rsidR="004312D6" w:rsidRPr="009744D4">
        <w:rPr>
          <w:rFonts w:ascii="Arial" w:hAnsi="Arial" w:cs="Arial"/>
          <w:sz w:val="24"/>
          <w:szCs w:val="24"/>
        </w:rPr>
        <w:t xml:space="preserve">θα εισάγονται ηλεκτρονικά από την ΑΑΔΕ οι αξίες περιουσιακών στοιχείων </w:t>
      </w:r>
      <w:r w:rsidR="00B56523" w:rsidRPr="009744D4">
        <w:rPr>
          <w:rFonts w:ascii="Arial" w:hAnsi="Arial" w:cs="Arial"/>
          <w:sz w:val="24"/>
          <w:szCs w:val="24"/>
        </w:rPr>
        <w:t>που εμφανίζονται στην Πράξη Διοικητικού Προσδιορισμού Φόρου Ακίνητης Περιουσίας του έτους 2021</w:t>
      </w:r>
      <w:r w:rsidR="00594D67" w:rsidRPr="009744D4">
        <w:rPr>
          <w:rFonts w:ascii="Arial" w:hAnsi="Arial" w:cs="Arial"/>
          <w:sz w:val="24"/>
          <w:szCs w:val="24"/>
        </w:rPr>
        <w:t>.</w:t>
      </w:r>
    </w:p>
    <w:p w14:paraId="0307F674" w14:textId="77777777" w:rsidR="003B2688" w:rsidRPr="009744D4" w:rsidRDefault="003B2688" w:rsidP="003B2688">
      <w:pPr>
        <w:pStyle w:val="NoSpacing"/>
        <w:numPr>
          <w:ilvl w:val="0"/>
          <w:numId w:val="25"/>
        </w:numPr>
        <w:spacing w:before="120" w:line="320" w:lineRule="exact"/>
        <w:ind w:right="-335"/>
        <w:rPr>
          <w:rFonts w:ascii="Arial" w:hAnsi="Arial" w:cs="Arial"/>
          <w:sz w:val="24"/>
          <w:szCs w:val="24"/>
        </w:rPr>
      </w:pPr>
      <w:r w:rsidRPr="009744D4">
        <w:rPr>
          <w:rFonts w:ascii="Arial" w:hAnsi="Arial" w:cs="Arial"/>
          <w:sz w:val="24"/>
          <w:szCs w:val="24"/>
        </w:rPr>
        <w:t xml:space="preserve">Στις </w:t>
      </w:r>
      <w:r w:rsidR="006B5BCE" w:rsidRPr="009744D4">
        <w:rPr>
          <w:rFonts w:ascii="Arial" w:hAnsi="Arial" w:cs="Arial"/>
          <w:sz w:val="24"/>
          <w:szCs w:val="24"/>
        </w:rPr>
        <w:t>αιτήσεις</w:t>
      </w:r>
      <w:r w:rsidRPr="009744D4">
        <w:rPr>
          <w:rFonts w:ascii="Arial" w:hAnsi="Arial" w:cs="Arial"/>
          <w:sz w:val="24"/>
          <w:szCs w:val="24"/>
        </w:rPr>
        <w:t xml:space="preserve"> για ένταξη στα ΚΟΤ Α και Β και για χορήγηση των αναφερόμενων στην παρ. 1 </w:t>
      </w:r>
      <w:proofErr w:type="spellStart"/>
      <w:r w:rsidRPr="009744D4">
        <w:rPr>
          <w:rFonts w:ascii="Arial" w:hAnsi="Arial" w:cs="Arial"/>
          <w:sz w:val="24"/>
          <w:szCs w:val="24"/>
        </w:rPr>
        <w:t>προνοιακών</w:t>
      </w:r>
      <w:proofErr w:type="spellEnd"/>
      <w:r w:rsidRPr="009744D4">
        <w:rPr>
          <w:rFonts w:ascii="Arial" w:hAnsi="Arial" w:cs="Arial"/>
          <w:sz w:val="24"/>
          <w:szCs w:val="24"/>
        </w:rPr>
        <w:t xml:space="preserve"> παροχών σε χρήμα του ΟΠΕΚΑ, </w:t>
      </w:r>
      <w:r w:rsidR="006B5BCE" w:rsidRPr="009744D4">
        <w:rPr>
          <w:rFonts w:ascii="Arial" w:hAnsi="Arial" w:cs="Arial"/>
          <w:sz w:val="24"/>
          <w:szCs w:val="24"/>
        </w:rPr>
        <w:t>τις οποίες υποβάλλουν νοικοκυριά</w:t>
      </w:r>
      <w:r w:rsidR="00192CC7" w:rsidRPr="009744D4">
        <w:rPr>
          <w:rFonts w:ascii="Arial" w:hAnsi="Arial" w:cs="Arial"/>
          <w:sz w:val="24"/>
          <w:szCs w:val="24"/>
        </w:rPr>
        <w:t xml:space="preserve"> που</w:t>
      </w:r>
      <w:r w:rsidR="006B5BCE" w:rsidRPr="009744D4">
        <w:rPr>
          <w:rFonts w:ascii="Arial" w:hAnsi="Arial" w:cs="Arial"/>
          <w:sz w:val="24"/>
          <w:szCs w:val="24"/>
        </w:rPr>
        <w:t xml:space="preserve"> </w:t>
      </w:r>
      <w:r w:rsidR="00013939" w:rsidRPr="009744D4">
        <w:rPr>
          <w:rFonts w:ascii="Arial" w:hAnsi="Arial" w:cs="Arial"/>
          <w:sz w:val="24"/>
          <w:szCs w:val="24"/>
        </w:rPr>
        <w:t xml:space="preserve">η αντικειμενική αξία </w:t>
      </w:r>
      <w:r w:rsidR="00192CC7" w:rsidRPr="009744D4">
        <w:rPr>
          <w:rFonts w:ascii="Arial" w:hAnsi="Arial" w:cs="Arial"/>
          <w:sz w:val="24"/>
          <w:szCs w:val="24"/>
        </w:rPr>
        <w:t xml:space="preserve">της </w:t>
      </w:r>
      <w:r w:rsidR="00594D67" w:rsidRPr="009744D4">
        <w:rPr>
          <w:rFonts w:ascii="Arial" w:hAnsi="Arial" w:cs="Arial"/>
          <w:sz w:val="24"/>
          <w:szCs w:val="24"/>
        </w:rPr>
        <w:t>ακίνητης</w:t>
      </w:r>
      <w:r w:rsidR="00013939" w:rsidRPr="009744D4">
        <w:rPr>
          <w:rFonts w:ascii="Arial" w:hAnsi="Arial" w:cs="Arial"/>
          <w:sz w:val="24"/>
          <w:szCs w:val="24"/>
        </w:rPr>
        <w:t xml:space="preserve"> περιουσίας τους μειώθηκε αποκλειστικά λόγω των νέων αντικειμενικών αξιών,</w:t>
      </w:r>
      <w:r w:rsidR="00192CC7" w:rsidRPr="009744D4">
        <w:rPr>
          <w:rFonts w:ascii="Arial" w:hAnsi="Arial" w:cs="Arial"/>
          <w:sz w:val="24"/>
          <w:szCs w:val="24"/>
        </w:rPr>
        <w:t xml:space="preserve"> χωρίς να έχει επέλθει καμία άλλη μεταβολή σε αυτή εντός του 2021,</w:t>
      </w:r>
      <w:r w:rsidR="00013939" w:rsidRPr="009744D4" w:rsidDel="00013939">
        <w:rPr>
          <w:rFonts w:ascii="Arial" w:hAnsi="Arial" w:cs="Arial"/>
          <w:sz w:val="24"/>
          <w:szCs w:val="24"/>
        </w:rPr>
        <w:t xml:space="preserve"> </w:t>
      </w:r>
      <w:r w:rsidRPr="009744D4">
        <w:rPr>
          <w:rFonts w:ascii="Arial" w:hAnsi="Arial" w:cs="Arial"/>
          <w:sz w:val="24"/>
          <w:szCs w:val="24"/>
        </w:rPr>
        <w:t>,</w:t>
      </w:r>
      <w:r w:rsidR="00594D67" w:rsidRPr="009744D4">
        <w:rPr>
          <w:rFonts w:ascii="Arial" w:hAnsi="Arial" w:cs="Arial"/>
          <w:sz w:val="24"/>
          <w:szCs w:val="24"/>
        </w:rPr>
        <w:t>θα λαμβάνονται υπόψη και</w:t>
      </w:r>
      <w:r w:rsidRPr="009744D4">
        <w:rPr>
          <w:rFonts w:ascii="Arial" w:hAnsi="Arial" w:cs="Arial"/>
          <w:sz w:val="24"/>
          <w:szCs w:val="24"/>
        </w:rPr>
        <w:t xml:space="preserve"> θα εισάγονται ηλεκτρονικά στα ψηφιακά συστήματα του ΔΕΔΔΗΕ και του ΟΠΕΚΑ από την ΑΑΔΕ οι αξίες περιουσιακών στοιχείων που εμφανίζονται στην Πράξη Διοικητικού Προσδιορισμού Φόρου Ακίνητης Περιουσίας του έτους 2022.</w:t>
      </w:r>
    </w:p>
    <w:p w14:paraId="638676C3" w14:textId="77777777" w:rsidR="003B2688" w:rsidRPr="009744D4" w:rsidRDefault="003B2688" w:rsidP="003B2688">
      <w:pPr>
        <w:pStyle w:val="NoSpacing"/>
        <w:spacing w:before="120" w:line="320" w:lineRule="exact"/>
        <w:ind w:left="-284" w:right="-335"/>
        <w:rPr>
          <w:rFonts w:ascii="Arial" w:hAnsi="Arial" w:cs="Arial"/>
          <w:sz w:val="24"/>
          <w:szCs w:val="24"/>
        </w:rPr>
      </w:pPr>
    </w:p>
    <w:p w14:paraId="388700A4" w14:textId="77777777" w:rsidR="00594D67" w:rsidRPr="009744D4" w:rsidRDefault="009744D4" w:rsidP="00DA5F42">
      <w:pPr>
        <w:pStyle w:val="NoSpacing"/>
        <w:spacing w:before="120" w:line="320" w:lineRule="exact"/>
        <w:ind w:left="-284" w:right="-335"/>
        <w:jc w:val="right"/>
        <w:rPr>
          <w:rFonts w:ascii="Arial" w:hAnsi="Arial" w:cs="Arial"/>
          <w:b/>
          <w:sz w:val="24"/>
          <w:szCs w:val="24"/>
        </w:rPr>
      </w:pPr>
      <w:r w:rsidRPr="009744D4">
        <w:rPr>
          <w:rFonts w:ascii="Arial" w:hAnsi="Arial" w:cs="Arial"/>
          <w:b/>
          <w:sz w:val="24"/>
          <w:szCs w:val="24"/>
        </w:rPr>
        <w:t xml:space="preserve">Αθήνα,  2 </w:t>
      </w:r>
      <w:r w:rsidR="00DA5F42" w:rsidRPr="009744D4">
        <w:rPr>
          <w:rFonts w:ascii="Arial" w:hAnsi="Arial" w:cs="Arial"/>
          <w:b/>
          <w:sz w:val="24"/>
          <w:szCs w:val="24"/>
        </w:rPr>
        <w:t>Ιουνίου 2022</w:t>
      </w:r>
    </w:p>
    <w:p w14:paraId="2E307057" w14:textId="77777777" w:rsidR="00F31360" w:rsidRDefault="00F31360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528E81" w14:textId="77777777" w:rsidR="00594D67" w:rsidRPr="009744D4" w:rsidRDefault="00594D67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 w:rsidRPr="009744D4">
        <w:rPr>
          <w:rFonts w:ascii="Arial" w:hAnsi="Arial" w:cs="Arial"/>
          <w:b/>
          <w:bCs/>
          <w:sz w:val="24"/>
          <w:szCs w:val="24"/>
        </w:rPr>
        <w:t xml:space="preserve">Οι </w:t>
      </w:r>
      <w:proofErr w:type="spellStart"/>
      <w:r w:rsidRPr="009744D4">
        <w:rPr>
          <w:rFonts w:ascii="Arial" w:hAnsi="Arial" w:cs="Arial"/>
          <w:b/>
          <w:bCs/>
          <w:sz w:val="24"/>
          <w:szCs w:val="24"/>
        </w:rPr>
        <w:t>προτείνοντες</w:t>
      </w:r>
      <w:proofErr w:type="spellEnd"/>
      <w:r w:rsidRPr="009744D4">
        <w:rPr>
          <w:rFonts w:ascii="Arial" w:hAnsi="Arial" w:cs="Arial"/>
          <w:b/>
          <w:bCs/>
          <w:sz w:val="24"/>
          <w:szCs w:val="24"/>
        </w:rPr>
        <w:t xml:space="preserve"> Βουλευτές</w:t>
      </w:r>
    </w:p>
    <w:p w14:paraId="6131969F" w14:textId="77777777" w:rsidR="00DA5F42" w:rsidRPr="0009074A" w:rsidRDefault="00DA5F42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 w:rsidRPr="0009074A">
        <w:rPr>
          <w:rFonts w:ascii="Arial" w:hAnsi="Arial" w:cs="Arial"/>
          <w:b/>
          <w:bCs/>
          <w:sz w:val="24"/>
          <w:szCs w:val="24"/>
        </w:rPr>
        <w:t xml:space="preserve">Φωτίου </w:t>
      </w:r>
      <w:r w:rsidR="0009074A">
        <w:rPr>
          <w:rFonts w:ascii="Arial" w:hAnsi="Arial" w:cs="Arial"/>
          <w:b/>
          <w:bCs/>
          <w:sz w:val="24"/>
          <w:szCs w:val="24"/>
        </w:rPr>
        <w:t>Θεανώ</w:t>
      </w:r>
    </w:p>
    <w:p w14:paraId="466C2E99" w14:textId="77777777" w:rsidR="00BA7D1F" w:rsidRDefault="00BA7D1F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447F72" w14:textId="77777777" w:rsidR="00BA7D1F" w:rsidRDefault="00BA7D1F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DA066A" w14:textId="77777777" w:rsidR="00BA7D1F" w:rsidRDefault="00BA7D1F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34EDB7" w14:textId="77777777" w:rsidR="00DA5F42" w:rsidRDefault="00DA5F42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744D4">
        <w:rPr>
          <w:rFonts w:ascii="Arial" w:hAnsi="Arial" w:cs="Arial"/>
          <w:b/>
          <w:bCs/>
          <w:sz w:val="24"/>
          <w:szCs w:val="24"/>
        </w:rPr>
        <w:t>Φάμελλος</w:t>
      </w:r>
      <w:proofErr w:type="spellEnd"/>
      <w:r w:rsidR="0009074A">
        <w:rPr>
          <w:rFonts w:ascii="Arial" w:hAnsi="Arial" w:cs="Arial"/>
          <w:b/>
          <w:bCs/>
          <w:sz w:val="24"/>
          <w:szCs w:val="24"/>
        </w:rPr>
        <w:t xml:space="preserve"> Σωκράτης</w:t>
      </w:r>
    </w:p>
    <w:p w14:paraId="5D90842F" w14:textId="77777777" w:rsidR="0009074A" w:rsidRDefault="0009074A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2BDED6" w14:textId="77777777" w:rsidR="0009074A" w:rsidRDefault="0009074A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Γεροβασίλη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Όλγα</w:t>
      </w:r>
    </w:p>
    <w:p w14:paraId="0A107077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B74BF7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Αχτσιόγλου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Έφη</w:t>
      </w:r>
    </w:p>
    <w:p w14:paraId="19EA0831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4901E3" w14:textId="77777777" w:rsidR="0009074A" w:rsidRDefault="0009074A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Ζαχαριάδης Κώστας</w:t>
      </w:r>
    </w:p>
    <w:p w14:paraId="05DA4340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52A34D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Ξενογιαννακοπούλου Μαριλίζα</w:t>
      </w:r>
    </w:p>
    <w:p w14:paraId="7A4F8B86" w14:textId="77777777" w:rsidR="0009074A" w:rsidRDefault="0009074A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8899E" w14:textId="77777777" w:rsidR="0009074A" w:rsidRDefault="0009074A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Μεϊκόπουλος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Αλέξανδρος</w:t>
      </w:r>
    </w:p>
    <w:p w14:paraId="54B448A4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53980B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Αβραμάκης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Λευτέρης</w:t>
      </w:r>
    </w:p>
    <w:p w14:paraId="58FC9704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3A570E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Αλεξιάδης Τρύφωνας</w:t>
      </w:r>
    </w:p>
    <w:p w14:paraId="722AB5C9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8CCA0A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Αποστόλου Βαγγέλης</w:t>
      </w:r>
    </w:p>
    <w:p w14:paraId="132FE2BD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1A1EF0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Αραχωβίτης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Σταύρος</w:t>
      </w:r>
    </w:p>
    <w:p w14:paraId="1821B275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C8011A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Αυγέρη Δώρα</w:t>
      </w:r>
    </w:p>
    <w:p w14:paraId="16DF310B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692A5F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Βαρδάκης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Σωκράτης</w:t>
      </w:r>
    </w:p>
    <w:p w14:paraId="5C8B3AE7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5F9931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Βερναρδάκης Χριστόφορος</w:t>
      </w:r>
    </w:p>
    <w:p w14:paraId="4284CE82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F325AB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Γκαρά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Νατάσα</w:t>
      </w:r>
    </w:p>
    <w:p w14:paraId="39F90629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6E223F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Γκιόλας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Γιάννης</w:t>
      </w:r>
    </w:p>
    <w:p w14:paraId="19248C14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1E8FCB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Δραγασάκης Γιάννης</w:t>
      </w:r>
    </w:p>
    <w:p w14:paraId="717F1EE2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D0B086" w14:textId="77777777" w:rsidR="00BA7D1F" w:rsidRDefault="00BA7D1F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10D83A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Ελευθεριάδου Σουλτάνα</w:t>
      </w:r>
    </w:p>
    <w:p w14:paraId="3243F0DA" w14:textId="77777777" w:rsidR="009C3E51" w:rsidRDefault="009C3E51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7BB57B" w14:textId="77777777" w:rsidR="009C3E51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Θραψανιώτης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Μανόλης</w:t>
      </w:r>
    </w:p>
    <w:p w14:paraId="6BEE2B2A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FAD149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Καλαματιανός Διονύσης-Χαράλαμπος</w:t>
      </w:r>
    </w:p>
    <w:p w14:paraId="733BAE11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91A621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Κασιμάτη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Νίνα</w:t>
      </w:r>
      <w:proofErr w:type="spellEnd"/>
    </w:p>
    <w:p w14:paraId="159F25D2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7A9700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Καφαντάρη Χαρά</w:t>
      </w:r>
    </w:p>
    <w:p w14:paraId="1AFF86D6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E47D2F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Κόκκαλης Βασίλης</w:t>
      </w:r>
    </w:p>
    <w:p w14:paraId="73A34BD0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A05F4D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Λάππας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Σπύρος</w:t>
      </w:r>
    </w:p>
    <w:p w14:paraId="5574E6D0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C78B3D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Μάλαμα Κυριακή</w:t>
      </w:r>
    </w:p>
    <w:p w14:paraId="02355631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383DAA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Μαμουλάκης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Χάρης</w:t>
      </w:r>
    </w:p>
    <w:p w14:paraId="2FA27A03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2F88C1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Μεϊκόπουλος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Αλέξανδρος</w:t>
      </w:r>
    </w:p>
    <w:p w14:paraId="459E086A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B59C1A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Μπάρκας Κώστας</w:t>
      </w:r>
    </w:p>
    <w:p w14:paraId="04328A3C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EDCBC8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Μωραϊτης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Θάνος</w:t>
      </w:r>
    </w:p>
    <w:p w14:paraId="3AAF8309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42BFC4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Νοτοπούλου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Κατερίνα</w:t>
      </w:r>
    </w:p>
    <w:p w14:paraId="6DC3B7B0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6AD3F3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Παπαδόπουλος Σάκης</w:t>
      </w:r>
    </w:p>
    <w:p w14:paraId="0551D23E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FB5A82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Παπαηλιού Γιώργος</w:t>
      </w:r>
    </w:p>
    <w:p w14:paraId="7BCBF9BA" w14:textId="77777777" w:rsidR="00BA7D1F" w:rsidRDefault="00BA7D1F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383FDE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Παπανάτσιου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Κατερίνα</w:t>
      </w:r>
    </w:p>
    <w:p w14:paraId="17F705B0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A1E2D6" w14:textId="77777777" w:rsidR="00BA7D1F" w:rsidRDefault="00BA7D1F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882AE6" w14:textId="77777777" w:rsidR="00BA7D1F" w:rsidRDefault="00BA7D1F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E27679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Παππάς Νίκος</w:t>
      </w:r>
    </w:p>
    <w:p w14:paraId="2BE7CD49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B2E60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Πέρκα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Πέτη</w:t>
      </w:r>
      <w:proofErr w:type="spellEnd"/>
    </w:p>
    <w:p w14:paraId="05EF164F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378ADF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Πούλου Γιώτα</w:t>
      </w:r>
    </w:p>
    <w:p w14:paraId="2DD7735D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719545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Σαντορινιός Νεκτάριος</w:t>
      </w:r>
    </w:p>
    <w:p w14:paraId="497853C7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32DFB9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Σκουρλέτης Πάνος</w:t>
      </w:r>
    </w:p>
    <w:p w14:paraId="42BD7B4C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FEA33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Σπίρτζης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Χρήστος</w:t>
      </w:r>
    </w:p>
    <w:p w14:paraId="1B388D55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92B172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Συρμαλένιος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Νίκος</w:t>
      </w:r>
    </w:p>
    <w:p w14:paraId="0DAE4BC4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9D6083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Τελιγιορίδου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Ολυμπία</w:t>
      </w:r>
    </w:p>
    <w:p w14:paraId="1A8C7847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EF0AD8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Τζάκρη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Θεοδώρα</w:t>
      </w:r>
    </w:p>
    <w:p w14:paraId="027FCC27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C792CF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Τζανακόπουλος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Δημήτρης</w:t>
      </w:r>
    </w:p>
    <w:p w14:paraId="32581A92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0017E5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Τσακαλώτος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Ευκλείδης</w:t>
      </w:r>
    </w:p>
    <w:p w14:paraId="13A1A9A0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F5154C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Τσίπρας Γιώργος</w:t>
      </w:r>
    </w:p>
    <w:p w14:paraId="443EEAF6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C8BDDA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Φλαμπουράρης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Αλέκος</w:t>
      </w:r>
    </w:p>
    <w:p w14:paraId="7C282FE7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C2BDB6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Χαρίτου Τάκης</w:t>
      </w:r>
    </w:p>
    <w:p w14:paraId="45F4AE48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CEDEB7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Χατζηγιαννάκης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Μιλτιάδης</w:t>
      </w:r>
    </w:p>
    <w:p w14:paraId="5942F529" w14:textId="77777777" w:rsidR="00BA7D1F" w:rsidRDefault="00BA7D1F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C40833" w14:textId="77777777" w:rsidR="00E16FFC" w:rsidRDefault="00E16FFC" w:rsidP="00594D67">
      <w:pPr>
        <w:pStyle w:val="NoSpacing"/>
        <w:spacing w:before="120" w:line="320" w:lineRule="exact"/>
        <w:ind w:left="-284" w:right="-3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Χρηστίδου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Ραλλία</w:t>
      </w:r>
      <w:proofErr w:type="spellEnd"/>
    </w:p>
    <w:sectPr w:rsidR="00E16FFC" w:rsidSect="004D6EA1">
      <w:footerReference w:type="default" r:id="rId9"/>
      <w:pgSz w:w="11906" w:h="16838"/>
      <w:pgMar w:top="624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7B5B" w14:textId="77777777" w:rsidR="00107AD0" w:rsidRDefault="00107AD0" w:rsidP="00F65C41">
      <w:pPr>
        <w:spacing w:after="0" w:line="240" w:lineRule="auto"/>
      </w:pPr>
      <w:r>
        <w:separator/>
      </w:r>
    </w:p>
  </w:endnote>
  <w:endnote w:type="continuationSeparator" w:id="0">
    <w:p w14:paraId="212EFADA" w14:textId="77777777" w:rsidR="00107AD0" w:rsidRDefault="00107AD0" w:rsidP="00F6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908390"/>
      <w:docPartObj>
        <w:docPartGallery w:val="Page Numbers (Bottom of Page)"/>
        <w:docPartUnique/>
      </w:docPartObj>
    </w:sdtPr>
    <w:sdtEndPr/>
    <w:sdtContent>
      <w:p w14:paraId="34115E45" w14:textId="77777777" w:rsidR="00BA7D1F" w:rsidRDefault="00E468BF">
        <w:pPr>
          <w:pStyle w:val="Footer"/>
          <w:jc w:val="center"/>
        </w:pPr>
        <w:r>
          <w:fldChar w:fldCharType="begin"/>
        </w:r>
        <w:r w:rsidR="00BA7D1F">
          <w:instrText>PAGE   \* MERGEFORMAT</w:instrText>
        </w:r>
        <w:r>
          <w:fldChar w:fldCharType="separate"/>
        </w:r>
        <w:r w:rsidR="0034146B">
          <w:rPr>
            <w:noProof/>
          </w:rPr>
          <w:t>1</w:t>
        </w:r>
        <w:r>
          <w:fldChar w:fldCharType="end"/>
        </w:r>
      </w:p>
    </w:sdtContent>
  </w:sdt>
  <w:p w14:paraId="195A441A" w14:textId="77777777" w:rsidR="00BA7D1F" w:rsidRDefault="00BA7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7828" w14:textId="77777777" w:rsidR="00107AD0" w:rsidRDefault="00107AD0" w:rsidP="00F65C41">
      <w:pPr>
        <w:spacing w:after="0" w:line="240" w:lineRule="auto"/>
      </w:pPr>
      <w:r>
        <w:separator/>
      </w:r>
    </w:p>
  </w:footnote>
  <w:footnote w:type="continuationSeparator" w:id="0">
    <w:p w14:paraId="1B193038" w14:textId="77777777" w:rsidR="00107AD0" w:rsidRDefault="00107AD0" w:rsidP="00F6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EDB"/>
    <w:multiLevelType w:val="hybridMultilevel"/>
    <w:tmpl w:val="D44ABF3C"/>
    <w:lvl w:ilvl="0" w:tplc="43903BA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A656433"/>
    <w:multiLevelType w:val="hybridMultilevel"/>
    <w:tmpl w:val="9676AFD4"/>
    <w:lvl w:ilvl="0" w:tplc="BDF6FF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BD7695F"/>
    <w:multiLevelType w:val="hybridMultilevel"/>
    <w:tmpl w:val="4F365D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6059"/>
    <w:multiLevelType w:val="hybridMultilevel"/>
    <w:tmpl w:val="00E0F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3835"/>
    <w:multiLevelType w:val="hybridMultilevel"/>
    <w:tmpl w:val="550C4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0B46"/>
    <w:multiLevelType w:val="hybridMultilevel"/>
    <w:tmpl w:val="481856B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6C4F"/>
    <w:multiLevelType w:val="hybridMultilevel"/>
    <w:tmpl w:val="AF501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24395"/>
    <w:multiLevelType w:val="hybridMultilevel"/>
    <w:tmpl w:val="BCDCB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7861"/>
    <w:multiLevelType w:val="hybridMultilevel"/>
    <w:tmpl w:val="3D3A3E1C"/>
    <w:lvl w:ilvl="0" w:tplc="113C699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829110B"/>
    <w:multiLevelType w:val="hybridMultilevel"/>
    <w:tmpl w:val="703E7B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753C"/>
    <w:multiLevelType w:val="hybridMultilevel"/>
    <w:tmpl w:val="9C1A3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1560A"/>
    <w:multiLevelType w:val="hybridMultilevel"/>
    <w:tmpl w:val="155CCB28"/>
    <w:lvl w:ilvl="0" w:tplc="DA265E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5876BD3"/>
    <w:multiLevelType w:val="hybridMultilevel"/>
    <w:tmpl w:val="A8B48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B585C"/>
    <w:multiLevelType w:val="hybridMultilevel"/>
    <w:tmpl w:val="D6AAC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53E9"/>
    <w:multiLevelType w:val="hybridMultilevel"/>
    <w:tmpl w:val="AE407C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67B7"/>
    <w:multiLevelType w:val="hybridMultilevel"/>
    <w:tmpl w:val="58400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65852"/>
    <w:multiLevelType w:val="hybridMultilevel"/>
    <w:tmpl w:val="5CF23D68"/>
    <w:lvl w:ilvl="0" w:tplc="19726E7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152" w:hanging="360"/>
      </w:pPr>
    </w:lvl>
    <w:lvl w:ilvl="2" w:tplc="0408001B">
      <w:start w:val="1"/>
      <w:numFmt w:val="lowerRoman"/>
      <w:lvlText w:val="%3."/>
      <w:lvlJc w:val="right"/>
      <w:pPr>
        <w:ind w:left="1872" w:hanging="180"/>
      </w:pPr>
    </w:lvl>
    <w:lvl w:ilvl="3" w:tplc="0408000F">
      <w:start w:val="1"/>
      <w:numFmt w:val="decimal"/>
      <w:lvlText w:val="%4."/>
      <w:lvlJc w:val="left"/>
      <w:pPr>
        <w:ind w:left="2592" w:hanging="360"/>
      </w:pPr>
    </w:lvl>
    <w:lvl w:ilvl="4" w:tplc="04080019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6B55646D"/>
    <w:multiLevelType w:val="hybridMultilevel"/>
    <w:tmpl w:val="E01E6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56C4F"/>
    <w:multiLevelType w:val="hybridMultilevel"/>
    <w:tmpl w:val="2168D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57823"/>
    <w:multiLevelType w:val="hybridMultilevel"/>
    <w:tmpl w:val="A2FC12C4"/>
    <w:lvl w:ilvl="0" w:tplc="60AE73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640441E"/>
    <w:multiLevelType w:val="hybridMultilevel"/>
    <w:tmpl w:val="8488FD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C4A91"/>
    <w:multiLevelType w:val="hybridMultilevel"/>
    <w:tmpl w:val="04DA6398"/>
    <w:lvl w:ilvl="0" w:tplc="0C5809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79F6005"/>
    <w:multiLevelType w:val="hybridMultilevel"/>
    <w:tmpl w:val="E1922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F289E"/>
    <w:multiLevelType w:val="hybridMultilevel"/>
    <w:tmpl w:val="DCC4E4C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F5ADC"/>
    <w:multiLevelType w:val="hybridMultilevel"/>
    <w:tmpl w:val="D3B2D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32672">
    <w:abstractNumId w:val="19"/>
  </w:num>
  <w:num w:numId="2" w16cid:durableId="932008916">
    <w:abstractNumId w:val="13"/>
  </w:num>
  <w:num w:numId="3" w16cid:durableId="563370901">
    <w:abstractNumId w:val="16"/>
  </w:num>
  <w:num w:numId="4" w16cid:durableId="114951200">
    <w:abstractNumId w:val="9"/>
  </w:num>
  <w:num w:numId="5" w16cid:durableId="2071996014">
    <w:abstractNumId w:val="5"/>
  </w:num>
  <w:num w:numId="6" w16cid:durableId="839201584">
    <w:abstractNumId w:val="2"/>
  </w:num>
  <w:num w:numId="7" w16cid:durableId="1808821164">
    <w:abstractNumId w:val="18"/>
  </w:num>
  <w:num w:numId="8" w16cid:durableId="493297383">
    <w:abstractNumId w:val="22"/>
  </w:num>
  <w:num w:numId="9" w16cid:durableId="1116559420">
    <w:abstractNumId w:val="20"/>
  </w:num>
  <w:num w:numId="10" w16cid:durableId="2075543622">
    <w:abstractNumId w:val="12"/>
  </w:num>
  <w:num w:numId="11" w16cid:durableId="1837765585">
    <w:abstractNumId w:val="17"/>
  </w:num>
  <w:num w:numId="12" w16cid:durableId="1197157646">
    <w:abstractNumId w:val="24"/>
  </w:num>
  <w:num w:numId="13" w16cid:durableId="1828396601">
    <w:abstractNumId w:val="15"/>
  </w:num>
  <w:num w:numId="14" w16cid:durableId="198201369">
    <w:abstractNumId w:val="10"/>
  </w:num>
  <w:num w:numId="15" w16cid:durableId="396444245">
    <w:abstractNumId w:val="4"/>
  </w:num>
  <w:num w:numId="16" w16cid:durableId="737824256">
    <w:abstractNumId w:val="6"/>
  </w:num>
  <w:num w:numId="17" w16cid:durableId="870922537">
    <w:abstractNumId w:val="7"/>
  </w:num>
  <w:num w:numId="18" w16cid:durableId="1580553391">
    <w:abstractNumId w:val="3"/>
  </w:num>
  <w:num w:numId="19" w16cid:durableId="497694840">
    <w:abstractNumId w:val="8"/>
  </w:num>
  <w:num w:numId="20" w16cid:durableId="454757251">
    <w:abstractNumId w:val="0"/>
  </w:num>
  <w:num w:numId="21" w16cid:durableId="1912622458">
    <w:abstractNumId w:val="23"/>
  </w:num>
  <w:num w:numId="22" w16cid:durableId="835806509">
    <w:abstractNumId w:val="11"/>
  </w:num>
  <w:num w:numId="23" w16cid:durableId="188689450">
    <w:abstractNumId w:val="14"/>
  </w:num>
  <w:num w:numId="24" w16cid:durableId="1957250883">
    <w:abstractNumId w:val="21"/>
  </w:num>
  <w:num w:numId="25" w16cid:durableId="7714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76F"/>
    <w:rsid w:val="00013939"/>
    <w:rsid w:val="00014322"/>
    <w:rsid w:val="00032308"/>
    <w:rsid w:val="00034253"/>
    <w:rsid w:val="00057B15"/>
    <w:rsid w:val="00063137"/>
    <w:rsid w:val="00071346"/>
    <w:rsid w:val="00071C48"/>
    <w:rsid w:val="0007240A"/>
    <w:rsid w:val="000727C1"/>
    <w:rsid w:val="0008239B"/>
    <w:rsid w:val="0009074A"/>
    <w:rsid w:val="00092F60"/>
    <w:rsid w:val="000B1A41"/>
    <w:rsid w:val="000B4C99"/>
    <w:rsid w:val="000C3E31"/>
    <w:rsid w:val="000C3FDA"/>
    <w:rsid w:val="000C65D9"/>
    <w:rsid w:val="000D6FFE"/>
    <w:rsid w:val="000E1B0E"/>
    <w:rsid w:val="000F6BD1"/>
    <w:rsid w:val="001016EF"/>
    <w:rsid w:val="00107AD0"/>
    <w:rsid w:val="00117F43"/>
    <w:rsid w:val="00134165"/>
    <w:rsid w:val="0013717C"/>
    <w:rsid w:val="00141ADF"/>
    <w:rsid w:val="00147105"/>
    <w:rsid w:val="00172AF4"/>
    <w:rsid w:val="00173CED"/>
    <w:rsid w:val="00175339"/>
    <w:rsid w:val="001814A1"/>
    <w:rsid w:val="00192CC7"/>
    <w:rsid w:val="0019355F"/>
    <w:rsid w:val="00193D6D"/>
    <w:rsid w:val="001C14E3"/>
    <w:rsid w:val="001C45F4"/>
    <w:rsid w:val="001D18B1"/>
    <w:rsid w:val="001F131A"/>
    <w:rsid w:val="00205785"/>
    <w:rsid w:val="0022753A"/>
    <w:rsid w:val="00230334"/>
    <w:rsid w:val="00245179"/>
    <w:rsid w:val="00260DA5"/>
    <w:rsid w:val="0026236D"/>
    <w:rsid w:val="00295E2D"/>
    <w:rsid w:val="002A03CD"/>
    <w:rsid w:val="002B4206"/>
    <w:rsid w:val="002B7EBA"/>
    <w:rsid w:val="002C24E4"/>
    <w:rsid w:val="002C28FD"/>
    <w:rsid w:val="002E1894"/>
    <w:rsid w:val="002E53CA"/>
    <w:rsid w:val="002F2198"/>
    <w:rsid w:val="002F57D9"/>
    <w:rsid w:val="0030161B"/>
    <w:rsid w:val="003140AD"/>
    <w:rsid w:val="003153B3"/>
    <w:rsid w:val="0032200C"/>
    <w:rsid w:val="00323268"/>
    <w:rsid w:val="00325E1E"/>
    <w:rsid w:val="0034146B"/>
    <w:rsid w:val="00341CC4"/>
    <w:rsid w:val="003477E2"/>
    <w:rsid w:val="00362DB2"/>
    <w:rsid w:val="003638F1"/>
    <w:rsid w:val="00372FA4"/>
    <w:rsid w:val="0037406B"/>
    <w:rsid w:val="00386A76"/>
    <w:rsid w:val="003B2688"/>
    <w:rsid w:val="003C26D2"/>
    <w:rsid w:val="003D07A2"/>
    <w:rsid w:val="003E7021"/>
    <w:rsid w:val="003F1D8A"/>
    <w:rsid w:val="00422BE7"/>
    <w:rsid w:val="00422EB8"/>
    <w:rsid w:val="004312D6"/>
    <w:rsid w:val="00450874"/>
    <w:rsid w:val="004513E9"/>
    <w:rsid w:val="004552EF"/>
    <w:rsid w:val="00482F2E"/>
    <w:rsid w:val="0048396E"/>
    <w:rsid w:val="004A1080"/>
    <w:rsid w:val="004A54EF"/>
    <w:rsid w:val="004B2952"/>
    <w:rsid w:val="004B4C91"/>
    <w:rsid w:val="004C56BC"/>
    <w:rsid w:val="004C7E54"/>
    <w:rsid w:val="004D6EA1"/>
    <w:rsid w:val="004D7B59"/>
    <w:rsid w:val="004E41FE"/>
    <w:rsid w:val="005103EE"/>
    <w:rsid w:val="005302D5"/>
    <w:rsid w:val="005507F7"/>
    <w:rsid w:val="00557A46"/>
    <w:rsid w:val="005740F3"/>
    <w:rsid w:val="00594D67"/>
    <w:rsid w:val="00595C84"/>
    <w:rsid w:val="005B2040"/>
    <w:rsid w:val="005B2D30"/>
    <w:rsid w:val="005C2600"/>
    <w:rsid w:val="005D1A60"/>
    <w:rsid w:val="005D1C06"/>
    <w:rsid w:val="005D1FEE"/>
    <w:rsid w:val="005E4194"/>
    <w:rsid w:val="005E6060"/>
    <w:rsid w:val="005F321A"/>
    <w:rsid w:val="00602A57"/>
    <w:rsid w:val="00631917"/>
    <w:rsid w:val="0063745A"/>
    <w:rsid w:val="00660941"/>
    <w:rsid w:val="00664C31"/>
    <w:rsid w:val="006742DE"/>
    <w:rsid w:val="00683A5A"/>
    <w:rsid w:val="00686F2D"/>
    <w:rsid w:val="00690A9F"/>
    <w:rsid w:val="00690EEE"/>
    <w:rsid w:val="006A77ED"/>
    <w:rsid w:val="006B5BCE"/>
    <w:rsid w:val="006B67E6"/>
    <w:rsid w:val="006E1B72"/>
    <w:rsid w:val="006E75ED"/>
    <w:rsid w:val="006F6FD8"/>
    <w:rsid w:val="00701DEF"/>
    <w:rsid w:val="0070476F"/>
    <w:rsid w:val="00711D84"/>
    <w:rsid w:val="00715D80"/>
    <w:rsid w:val="00736F33"/>
    <w:rsid w:val="00746B94"/>
    <w:rsid w:val="007504B1"/>
    <w:rsid w:val="00750BA3"/>
    <w:rsid w:val="00762161"/>
    <w:rsid w:val="00766171"/>
    <w:rsid w:val="007827B8"/>
    <w:rsid w:val="00793EC3"/>
    <w:rsid w:val="007B17A2"/>
    <w:rsid w:val="007B5E42"/>
    <w:rsid w:val="007B5E49"/>
    <w:rsid w:val="007C0F48"/>
    <w:rsid w:val="007C1B87"/>
    <w:rsid w:val="007C5BE0"/>
    <w:rsid w:val="007C682A"/>
    <w:rsid w:val="007D684F"/>
    <w:rsid w:val="007E007F"/>
    <w:rsid w:val="007E40E0"/>
    <w:rsid w:val="007E5EB0"/>
    <w:rsid w:val="007F73F3"/>
    <w:rsid w:val="00812B89"/>
    <w:rsid w:val="00812C40"/>
    <w:rsid w:val="0081626F"/>
    <w:rsid w:val="00823C36"/>
    <w:rsid w:val="00825277"/>
    <w:rsid w:val="00877554"/>
    <w:rsid w:val="00892146"/>
    <w:rsid w:val="00893EFF"/>
    <w:rsid w:val="00897239"/>
    <w:rsid w:val="00897CDB"/>
    <w:rsid w:val="008B5E54"/>
    <w:rsid w:val="008C0867"/>
    <w:rsid w:val="008C0E48"/>
    <w:rsid w:val="008C30C9"/>
    <w:rsid w:val="008D5560"/>
    <w:rsid w:val="008E245D"/>
    <w:rsid w:val="008E4EA7"/>
    <w:rsid w:val="00900B39"/>
    <w:rsid w:val="009031CA"/>
    <w:rsid w:val="00914433"/>
    <w:rsid w:val="00925BF4"/>
    <w:rsid w:val="009512E4"/>
    <w:rsid w:val="00954446"/>
    <w:rsid w:val="00962382"/>
    <w:rsid w:val="0096279F"/>
    <w:rsid w:val="00965B35"/>
    <w:rsid w:val="009744D4"/>
    <w:rsid w:val="0099082B"/>
    <w:rsid w:val="009953A6"/>
    <w:rsid w:val="009A343F"/>
    <w:rsid w:val="009B6E2E"/>
    <w:rsid w:val="009C2670"/>
    <w:rsid w:val="009C3E51"/>
    <w:rsid w:val="009C437F"/>
    <w:rsid w:val="009D4759"/>
    <w:rsid w:val="009E32AA"/>
    <w:rsid w:val="009F26D0"/>
    <w:rsid w:val="009F3E2E"/>
    <w:rsid w:val="00A30CDB"/>
    <w:rsid w:val="00A54BD8"/>
    <w:rsid w:val="00A555BC"/>
    <w:rsid w:val="00A64596"/>
    <w:rsid w:val="00A7144B"/>
    <w:rsid w:val="00A775DF"/>
    <w:rsid w:val="00A85502"/>
    <w:rsid w:val="00AA611F"/>
    <w:rsid w:val="00AB00B0"/>
    <w:rsid w:val="00AB7216"/>
    <w:rsid w:val="00AC6629"/>
    <w:rsid w:val="00AD6B1D"/>
    <w:rsid w:val="00AE12A2"/>
    <w:rsid w:val="00B07513"/>
    <w:rsid w:val="00B32C65"/>
    <w:rsid w:val="00B5275D"/>
    <w:rsid w:val="00B551FF"/>
    <w:rsid w:val="00B56523"/>
    <w:rsid w:val="00B61798"/>
    <w:rsid w:val="00B66894"/>
    <w:rsid w:val="00B71013"/>
    <w:rsid w:val="00B714A6"/>
    <w:rsid w:val="00B81EB8"/>
    <w:rsid w:val="00B849AD"/>
    <w:rsid w:val="00B85E76"/>
    <w:rsid w:val="00B9316D"/>
    <w:rsid w:val="00B941D4"/>
    <w:rsid w:val="00BA4EA9"/>
    <w:rsid w:val="00BA7D1F"/>
    <w:rsid w:val="00BE269B"/>
    <w:rsid w:val="00BE26BA"/>
    <w:rsid w:val="00C00BEC"/>
    <w:rsid w:val="00C12F4E"/>
    <w:rsid w:val="00C44857"/>
    <w:rsid w:val="00C46F08"/>
    <w:rsid w:val="00C51771"/>
    <w:rsid w:val="00C601A6"/>
    <w:rsid w:val="00C6680B"/>
    <w:rsid w:val="00C70841"/>
    <w:rsid w:val="00C75029"/>
    <w:rsid w:val="00C82F5C"/>
    <w:rsid w:val="00C84752"/>
    <w:rsid w:val="00C9537A"/>
    <w:rsid w:val="00CA2DBB"/>
    <w:rsid w:val="00CA5554"/>
    <w:rsid w:val="00CF4628"/>
    <w:rsid w:val="00D04274"/>
    <w:rsid w:val="00D04FA6"/>
    <w:rsid w:val="00D11089"/>
    <w:rsid w:val="00D45E9E"/>
    <w:rsid w:val="00D639BF"/>
    <w:rsid w:val="00D953B4"/>
    <w:rsid w:val="00DA5F42"/>
    <w:rsid w:val="00DB15D3"/>
    <w:rsid w:val="00DB17C1"/>
    <w:rsid w:val="00DB2863"/>
    <w:rsid w:val="00DC03A4"/>
    <w:rsid w:val="00DD614D"/>
    <w:rsid w:val="00DE6C93"/>
    <w:rsid w:val="00E072F0"/>
    <w:rsid w:val="00E1009E"/>
    <w:rsid w:val="00E16FFC"/>
    <w:rsid w:val="00E22DD9"/>
    <w:rsid w:val="00E26072"/>
    <w:rsid w:val="00E35BF3"/>
    <w:rsid w:val="00E41E0A"/>
    <w:rsid w:val="00E42D32"/>
    <w:rsid w:val="00E468BF"/>
    <w:rsid w:val="00E510BF"/>
    <w:rsid w:val="00E63657"/>
    <w:rsid w:val="00E73D9C"/>
    <w:rsid w:val="00E96F0A"/>
    <w:rsid w:val="00EB7228"/>
    <w:rsid w:val="00EF5654"/>
    <w:rsid w:val="00F00A0C"/>
    <w:rsid w:val="00F02239"/>
    <w:rsid w:val="00F10F90"/>
    <w:rsid w:val="00F15B72"/>
    <w:rsid w:val="00F227C6"/>
    <w:rsid w:val="00F31360"/>
    <w:rsid w:val="00F55AD3"/>
    <w:rsid w:val="00F642F7"/>
    <w:rsid w:val="00F65C41"/>
    <w:rsid w:val="00F860BC"/>
    <w:rsid w:val="00FD3618"/>
    <w:rsid w:val="00FD4011"/>
    <w:rsid w:val="00FD4419"/>
    <w:rsid w:val="00FD7A3C"/>
    <w:rsid w:val="00FE1A64"/>
    <w:rsid w:val="00FE311C"/>
    <w:rsid w:val="00FE4661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707D"/>
  <w15:docId w15:val="{A2AA8C44-8A93-44E7-B2CB-BF8AB0CE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76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A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FD7A3C"/>
  </w:style>
  <w:style w:type="paragraph" w:styleId="ListParagraph">
    <w:name w:val="List Paragraph"/>
    <w:basedOn w:val="Normal"/>
    <w:link w:val="ListParagraphChar"/>
    <w:uiPriority w:val="34"/>
    <w:qFormat/>
    <w:rsid w:val="0089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5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41"/>
  </w:style>
  <w:style w:type="paragraph" w:styleId="Footer">
    <w:name w:val="footer"/>
    <w:basedOn w:val="Normal"/>
    <w:link w:val="FooterChar"/>
    <w:uiPriority w:val="99"/>
    <w:unhideWhenUsed/>
    <w:rsid w:val="00F65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41"/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386A76"/>
  </w:style>
  <w:style w:type="paragraph" w:customStyle="1" w:styleId="1">
    <w:name w:val="Χωρίς διάστιχο1"/>
    <w:qFormat/>
    <w:rsid w:val="00AB00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A62B-A57A-4CCE-BF64-19786D5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Hellenic Parliament BTE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Καράφτη Φιλιώ</dc:creator>
  <cp:lastModifiedBy>Odysseas</cp:lastModifiedBy>
  <cp:revision>2</cp:revision>
  <cp:lastPrinted>2022-05-30T13:23:00Z</cp:lastPrinted>
  <dcterms:created xsi:type="dcterms:W3CDTF">2022-06-03T07:56:00Z</dcterms:created>
  <dcterms:modified xsi:type="dcterms:W3CDTF">2022-06-03T07:56:00Z</dcterms:modified>
</cp:coreProperties>
</file>